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800AF" w14:textId="77777777" w:rsidR="00E763EC" w:rsidRPr="005571C3" w:rsidRDefault="00E763EC" w:rsidP="00E763EC">
      <w:pPr>
        <w:jc w:val="center"/>
        <w:rPr>
          <w:b/>
          <w:sz w:val="28"/>
          <w:szCs w:val="28"/>
        </w:rPr>
      </w:pPr>
      <w:r w:rsidRPr="005571C3">
        <w:rPr>
          <w:b/>
          <w:sz w:val="28"/>
          <w:szCs w:val="28"/>
        </w:rPr>
        <w:t>ПОЯСНИТЕЛЬНАЯ ЗАПИСКА</w:t>
      </w:r>
    </w:p>
    <w:p w14:paraId="7AFEFD15" w14:textId="77777777" w:rsidR="00E763EC" w:rsidRPr="0005004A" w:rsidRDefault="00E763EC" w:rsidP="00E763EC">
      <w:pPr>
        <w:jc w:val="center"/>
        <w:rPr>
          <w:sz w:val="28"/>
          <w:szCs w:val="28"/>
        </w:rPr>
      </w:pPr>
      <w:r w:rsidRPr="0005004A">
        <w:rPr>
          <w:sz w:val="28"/>
          <w:szCs w:val="28"/>
        </w:rPr>
        <w:t xml:space="preserve">к проекту решения городской Думы города Нижнего Новгорода </w:t>
      </w:r>
    </w:p>
    <w:p w14:paraId="234001B9" w14:textId="52EA0449" w:rsidR="00E466DE" w:rsidRPr="009E7AEF" w:rsidRDefault="00E466DE" w:rsidP="00E466D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9E7AEF">
        <w:rPr>
          <w:bCs/>
          <w:sz w:val="28"/>
          <w:szCs w:val="28"/>
        </w:rPr>
        <w:t>«</w:t>
      </w:r>
      <w:r w:rsidR="00AC25BE" w:rsidRPr="00AC25BE">
        <w:rPr>
          <w:bCs/>
          <w:sz w:val="28"/>
          <w:szCs w:val="28"/>
        </w:rPr>
        <w:t>О внесении изменений в Правила установки и эксплуатации рекламных конструкций в муниципальном образовании городской округ город Нижний Новгород, принятые решением городской Думы города Нижнего Новгорода от</w:t>
      </w:r>
      <w:r w:rsidR="00EF4489">
        <w:rPr>
          <w:bCs/>
          <w:sz w:val="28"/>
          <w:szCs w:val="28"/>
        </w:rPr>
        <w:t> </w:t>
      </w:r>
      <w:r w:rsidR="00AC25BE" w:rsidRPr="00AC25BE">
        <w:rPr>
          <w:bCs/>
          <w:sz w:val="28"/>
          <w:szCs w:val="28"/>
        </w:rPr>
        <w:t>19.09.2012 № 119</w:t>
      </w:r>
      <w:r w:rsidR="00AC25BE">
        <w:rPr>
          <w:bCs/>
          <w:sz w:val="28"/>
          <w:szCs w:val="28"/>
        </w:rPr>
        <w:t>»</w:t>
      </w:r>
    </w:p>
    <w:p w14:paraId="698EC9AE" w14:textId="77777777" w:rsidR="00E763EC" w:rsidRPr="005571C3" w:rsidRDefault="00E763EC" w:rsidP="00E763EC">
      <w:pPr>
        <w:rPr>
          <w:sz w:val="28"/>
          <w:szCs w:val="28"/>
        </w:rPr>
      </w:pPr>
    </w:p>
    <w:p w14:paraId="330150B1" w14:textId="29C26DF2" w:rsidR="00C5592D" w:rsidRPr="00823DA6" w:rsidRDefault="00C5592D" w:rsidP="00C21727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  <w:sz w:val="28"/>
          <w:szCs w:val="28"/>
        </w:rPr>
      </w:pPr>
      <w:r w:rsidRPr="00823DA6">
        <w:rPr>
          <w:b/>
          <w:bCs/>
          <w:color w:val="000000"/>
          <w:sz w:val="28"/>
          <w:szCs w:val="28"/>
        </w:rPr>
        <w:t xml:space="preserve">1. Краткое описание предлагаемого регулирования. </w:t>
      </w:r>
    </w:p>
    <w:p w14:paraId="024B02B0" w14:textId="77777777" w:rsidR="00C5592D" w:rsidRDefault="00C5592D" w:rsidP="00C5592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14:paraId="32BA6BDE" w14:textId="54815FF4" w:rsidR="00613AEE" w:rsidRDefault="00FD399A" w:rsidP="00C2172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FD399A">
        <w:rPr>
          <w:color w:val="000000"/>
          <w:sz w:val="28"/>
          <w:szCs w:val="28"/>
        </w:rPr>
        <w:t xml:space="preserve">ешением городской Думы города Нижнего Новгорода от </w:t>
      </w:r>
      <w:r w:rsidR="00613AEE">
        <w:rPr>
          <w:color w:val="000000"/>
          <w:sz w:val="28"/>
          <w:szCs w:val="28"/>
        </w:rPr>
        <w:t>19</w:t>
      </w:r>
      <w:r w:rsidRPr="00FD399A">
        <w:rPr>
          <w:color w:val="000000"/>
          <w:sz w:val="28"/>
          <w:szCs w:val="28"/>
        </w:rPr>
        <w:t>.</w:t>
      </w:r>
      <w:r w:rsidR="00613AEE">
        <w:rPr>
          <w:color w:val="000000"/>
          <w:sz w:val="28"/>
          <w:szCs w:val="28"/>
        </w:rPr>
        <w:t>09</w:t>
      </w:r>
      <w:r w:rsidRPr="00FD399A">
        <w:rPr>
          <w:color w:val="000000"/>
          <w:sz w:val="28"/>
          <w:szCs w:val="28"/>
        </w:rPr>
        <w:t>.20</w:t>
      </w:r>
      <w:r w:rsidR="00613AEE">
        <w:rPr>
          <w:color w:val="000000"/>
          <w:sz w:val="28"/>
          <w:szCs w:val="28"/>
        </w:rPr>
        <w:t>12</w:t>
      </w:r>
      <w:r w:rsidR="00E466DE">
        <w:rPr>
          <w:color w:val="000000"/>
          <w:sz w:val="28"/>
          <w:szCs w:val="28"/>
        </w:rPr>
        <w:t xml:space="preserve"> </w:t>
      </w:r>
      <w:r w:rsidR="004E662E">
        <w:rPr>
          <w:color w:val="000000"/>
          <w:sz w:val="28"/>
          <w:szCs w:val="28"/>
        </w:rPr>
        <w:t>№ </w:t>
      </w:r>
      <w:r w:rsidR="00613AEE">
        <w:rPr>
          <w:color w:val="000000"/>
          <w:sz w:val="28"/>
          <w:szCs w:val="28"/>
        </w:rPr>
        <w:t>119</w:t>
      </w:r>
      <w:r w:rsidRPr="00FD399A">
        <w:rPr>
          <w:color w:val="000000"/>
          <w:sz w:val="28"/>
          <w:szCs w:val="28"/>
        </w:rPr>
        <w:t xml:space="preserve"> </w:t>
      </w:r>
      <w:r w:rsidR="00E466DE">
        <w:rPr>
          <w:color w:val="000000"/>
          <w:sz w:val="28"/>
          <w:szCs w:val="28"/>
        </w:rPr>
        <w:t>утверждены</w:t>
      </w:r>
      <w:r w:rsidRPr="00FD399A">
        <w:rPr>
          <w:color w:val="000000"/>
          <w:sz w:val="28"/>
          <w:szCs w:val="28"/>
        </w:rPr>
        <w:t xml:space="preserve"> </w:t>
      </w:r>
      <w:r w:rsidR="00613AEE" w:rsidRPr="00AC25BE">
        <w:rPr>
          <w:bCs/>
          <w:color w:val="000000"/>
          <w:sz w:val="28"/>
          <w:szCs w:val="28"/>
        </w:rPr>
        <w:t>Правила установки и эксплуатации рекламных конструкций в муниципальном образовании городской округ город Нижний Новгород</w:t>
      </w:r>
      <w:r w:rsidR="00C06778">
        <w:rPr>
          <w:bCs/>
          <w:color w:val="000000"/>
          <w:sz w:val="28"/>
          <w:szCs w:val="28"/>
        </w:rPr>
        <w:t xml:space="preserve"> (далее – Правила)</w:t>
      </w:r>
      <w:r w:rsidR="00613AEE">
        <w:rPr>
          <w:bCs/>
          <w:color w:val="000000"/>
          <w:sz w:val="28"/>
          <w:szCs w:val="28"/>
        </w:rPr>
        <w:t xml:space="preserve">, разделом 3 которых утвержден перечень типов и видов рекламных конструкций, допустимых к установке на территории города Нижнего Новгорода. </w:t>
      </w:r>
    </w:p>
    <w:p w14:paraId="1A451CCA" w14:textId="4B116860" w:rsidR="00E208DC" w:rsidRPr="00E208DC" w:rsidRDefault="00E208DC" w:rsidP="00E208DC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E208DC">
        <w:rPr>
          <w:color w:val="000000"/>
          <w:sz w:val="28"/>
          <w:szCs w:val="28"/>
        </w:rPr>
        <w:t>В связи с поступившим в городскую Думу города Нижнего Новгорода предупреждением Управления Федеральной антимонопольной службы по Нижегородской области о прекращении действий (бездействия), которые содержат признаки нарушения антимонопольного законодательства от 06.11.2020 №</w:t>
      </w:r>
      <w:r w:rsidR="00D6539E">
        <w:rPr>
          <w:color w:val="000000"/>
          <w:sz w:val="28"/>
          <w:szCs w:val="28"/>
        </w:rPr>
        <w:t> </w:t>
      </w:r>
      <w:r w:rsidRPr="00E208DC">
        <w:rPr>
          <w:color w:val="000000"/>
          <w:sz w:val="28"/>
          <w:szCs w:val="28"/>
        </w:rPr>
        <w:t xml:space="preserve">ЛШ/18027/20, из Правил решением городской Думы города Нижнего Новгорода от 24.03.2021 № 69 был исключен подпункт 3.2.18, а именно, такой тип рекламных конструкций как рекламные конструкции с рекламной информацией о продукции и услугах предприятий потребительского рынка. </w:t>
      </w:r>
    </w:p>
    <w:p w14:paraId="23A7F360" w14:textId="77777777" w:rsidR="00C44EF9" w:rsidRDefault="00E208DC" w:rsidP="00C44EF9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E208DC">
        <w:rPr>
          <w:color w:val="000000"/>
          <w:sz w:val="28"/>
          <w:szCs w:val="28"/>
        </w:rPr>
        <w:t xml:space="preserve">В целях восполнения (введения альтернативного типа </w:t>
      </w:r>
      <w:r w:rsidR="0045251F">
        <w:rPr>
          <w:color w:val="000000"/>
          <w:sz w:val="28"/>
          <w:szCs w:val="28"/>
        </w:rPr>
        <w:t xml:space="preserve">рекламных </w:t>
      </w:r>
      <w:r w:rsidRPr="00E208DC">
        <w:rPr>
          <w:color w:val="000000"/>
          <w:sz w:val="28"/>
          <w:szCs w:val="28"/>
        </w:rPr>
        <w:t xml:space="preserve">конструкций) взамен исключенного указанного типа рекламных конструкций проектом решения предлагается включить в Правила новый тип рекламных конструкций: фасадные рекламные конструкции. </w:t>
      </w:r>
    </w:p>
    <w:p w14:paraId="19D08CDD" w14:textId="77777777" w:rsidR="00C44EF9" w:rsidRDefault="00C44EF9" w:rsidP="00C44EF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44EF9">
        <w:rPr>
          <w:rFonts w:eastAsiaTheme="minorHAnsi"/>
          <w:sz w:val="28"/>
          <w:szCs w:val="28"/>
          <w:lang w:eastAsia="en-US"/>
        </w:rPr>
        <w:t xml:space="preserve">Проектом решения предлагается установить, что фасадные рекламные конструкции - рекламные конструкции, присоединяемые к зданиям, строениям, сооружениям, в соответствии с индивидуально разработанным комплексным дизайн - проектом рекламного оформления здания. </w:t>
      </w:r>
    </w:p>
    <w:p w14:paraId="12C84003" w14:textId="77777777" w:rsidR="00C44EF9" w:rsidRDefault="00C44EF9" w:rsidP="00C44EF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44EF9">
        <w:rPr>
          <w:rFonts w:eastAsiaTheme="minorHAnsi"/>
          <w:sz w:val="28"/>
          <w:szCs w:val="28"/>
          <w:lang w:eastAsia="en-US"/>
        </w:rPr>
        <w:t xml:space="preserve">Фасадные рекламные конструкции состоят из элементов крепления к стене, каркаса и информационного поля, которое располагается параллельно поверхности стены здания, строения, сооружения, к которым она присоединяется. </w:t>
      </w:r>
    </w:p>
    <w:p w14:paraId="312F872D" w14:textId="77777777" w:rsidR="00566B09" w:rsidRPr="00566B09" w:rsidRDefault="00566B09" w:rsidP="00566B0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66B09">
        <w:rPr>
          <w:rFonts w:eastAsiaTheme="minorHAnsi"/>
          <w:sz w:val="28"/>
          <w:szCs w:val="28"/>
          <w:lang w:eastAsia="en-US"/>
        </w:rPr>
        <w:t xml:space="preserve">Подсвет фасадных рекламных конструкций определяется в соответствии с индивидуально разработанным комплексным дизайн-проектом рекламного оформления здания. </w:t>
      </w:r>
    </w:p>
    <w:p w14:paraId="737FCDA4" w14:textId="6976095E" w:rsidR="00C44EF9" w:rsidRDefault="00C44EF9" w:rsidP="00C44EF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44EF9">
        <w:rPr>
          <w:rFonts w:eastAsiaTheme="minorHAnsi"/>
          <w:sz w:val="28"/>
          <w:szCs w:val="28"/>
          <w:lang w:eastAsia="en-US"/>
        </w:rPr>
        <w:t xml:space="preserve">Площадь информационного поля фасадных рекламных конструкций определяется габаритами каркаса рекламной конструкции. Расстояние от фасадной рекламной конструкции до угла стены должно составлять не менее 0,3 метра, от окон и дверных проемов – не менее 0,5 метра. </w:t>
      </w:r>
      <w:bookmarkStart w:id="0" w:name="_Hlk70075137"/>
    </w:p>
    <w:p w14:paraId="200CCC6B" w14:textId="77777777" w:rsidR="00C44EF9" w:rsidRDefault="00C44EF9" w:rsidP="00C44EF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44EF9">
        <w:rPr>
          <w:rFonts w:eastAsiaTheme="minorHAnsi"/>
          <w:sz w:val="28"/>
          <w:szCs w:val="28"/>
          <w:lang w:eastAsia="en-US"/>
        </w:rPr>
        <w:t xml:space="preserve">В случае размещения на здании, строении, сооружении более одной фасадной рекламной конструкции указанные рекламные конструкции должны размещаться упорядоченно в соответствии с архитектурными деталями, архитектурными элементами, на единой горизонтальной и (или) вертикальной оси относительно </w:t>
      </w:r>
      <w:r w:rsidRPr="00C44EF9">
        <w:rPr>
          <w:rFonts w:eastAsiaTheme="minorHAnsi"/>
          <w:sz w:val="28"/>
          <w:szCs w:val="28"/>
          <w:lang w:eastAsia="en-US"/>
        </w:rPr>
        <w:lastRenderedPageBreak/>
        <w:t xml:space="preserve">друг друга и относительно основных архитектурных деталей (элементов) здания, строения, сооружения. </w:t>
      </w:r>
      <w:bookmarkEnd w:id="0"/>
    </w:p>
    <w:p w14:paraId="2B7E9405" w14:textId="77777777" w:rsidR="00C44EF9" w:rsidRDefault="00C44EF9" w:rsidP="00C44EF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44EF9">
        <w:rPr>
          <w:rFonts w:eastAsiaTheme="minorHAnsi"/>
          <w:sz w:val="28"/>
          <w:szCs w:val="28"/>
          <w:lang w:eastAsia="en-US"/>
        </w:rPr>
        <w:t xml:space="preserve">Для фасадных рекламных конструкций в обязательном порядке разрабатывается проект крепления рекламной конструкции с целью обеспечения безопасности при установке, монтаже и эксплуатации. </w:t>
      </w:r>
    </w:p>
    <w:p w14:paraId="518E25FA" w14:textId="7C9893B5" w:rsidR="00C44EF9" w:rsidRDefault="00C44EF9" w:rsidP="00C44EF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44EF9">
        <w:rPr>
          <w:rFonts w:eastAsiaTheme="minorHAnsi"/>
          <w:sz w:val="28"/>
          <w:szCs w:val="28"/>
          <w:lang w:eastAsia="en-US"/>
        </w:rPr>
        <w:t>Фасадные рекламные конструкции на многоквартирных домах</w:t>
      </w:r>
      <w:r w:rsidR="0071548C">
        <w:rPr>
          <w:rFonts w:eastAsiaTheme="minorHAnsi"/>
          <w:sz w:val="28"/>
          <w:szCs w:val="28"/>
          <w:lang w:eastAsia="en-US"/>
        </w:rPr>
        <w:t>, жилых домах</w:t>
      </w:r>
      <w:r w:rsidR="00D04CC9">
        <w:rPr>
          <w:rFonts w:eastAsiaTheme="minorHAnsi"/>
          <w:sz w:val="28"/>
          <w:szCs w:val="28"/>
          <w:lang w:eastAsia="en-US"/>
        </w:rPr>
        <w:t xml:space="preserve"> </w:t>
      </w:r>
      <w:r w:rsidRPr="00C44EF9">
        <w:rPr>
          <w:rFonts w:eastAsiaTheme="minorHAnsi"/>
          <w:sz w:val="28"/>
          <w:szCs w:val="28"/>
          <w:lang w:eastAsia="en-US"/>
        </w:rPr>
        <w:t xml:space="preserve">размещаются в границах первого этажа. </w:t>
      </w:r>
    </w:p>
    <w:p w14:paraId="6D0CCF4F" w14:textId="306BD034" w:rsidR="00C44EF9" w:rsidRDefault="00C44EF9" w:rsidP="00C44EF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44EF9">
        <w:rPr>
          <w:rFonts w:eastAsiaTheme="minorHAnsi"/>
          <w:sz w:val="28"/>
          <w:szCs w:val="28"/>
          <w:lang w:eastAsia="en-US"/>
        </w:rPr>
        <w:t>На фасадах многоквартирных домов</w:t>
      </w:r>
      <w:r w:rsidR="00D04CC9">
        <w:rPr>
          <w:rFonts w:eastAsiaTheme="minorHAnsi"/>
          <w:sz w:val="28"/>
          <w:szCs w:val="28"/>
          <w:lang w:eastAsia="en-US"/>
        </w:rPr>
        <w:t>, жилых домов</w:t>
      </w:r>
      <w:r w:rsidRPr="00C44EF9">
        <w:rPr>
          <w:rFonts w:eastAsiaTheme="minorHAnsi"/>
          <w:sz w:val="28"/>
          <w:szCs w:val="28"/>
          <w:lang w:eastAsia="en-US"/>
        </w:rPr>
        <w:t xml:space="preserve"> допускается размещение фасадных рекламных конструкций малого формата, доведение до потребителей </w:t>
      </w:r>
      <w:proofErr w:type="gramStart"/>
      <w:r w:rsidRPr="00C44EF9">
        <w:rPr>
          <w:rFonts w:eastAsiaTheme="minorHAnsi"/>
          <w:sz w:val="28"/>
          <w:szCs w:val="28"/>
          <w:lang w:eastAsia="en-US"/>
        </w:rPr>
        <w:t>рекламы</w:t>
      </w:r>
      <w:proofErr w:type="gramEnd"/>
      <w:r w:rsidRPr="00C44EF9">
        <w:rPr>
          <w:rFonts w:eastAsiaTheme="minorHAnsi"/>
          <w:sz w:val="28"/>
          <w:szCs w:val="28"/>
          <w:lang w:eastAsia="en-US"/>
        </w:rPr>
        <w:t xml:space="preserve"> на которых производится только с помощью статической демонстрации постеров. </w:t>
      </w:r>
    </w:p>
    <w:p w14:paraId="5351AA01" w14:textId="77777777" w:rsidR="003F46A7" w:rsidRPr="003F46A7" w:rsidRDefault="003F46A7" w:rsidP="003F46A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F46A7">
        <w:rPr>
          <w:rFonts w:eastAsiaTheme="minorHAnsi"/>
          <w:sz w:val="28"/>
          <w:szCs w:val="28"/>
          <w:lang w:eastAsia="en-US"/>
        </w:rPr>
        <w:t xml:space="preserve">В зонах 2 и 7 на фасадах нежилых зданий, строений, сооружений допускаются к установке следующие форматы фасадных рекламных конструкций: на нежилых зданиях, строениях, сооружениях площадью до 4000 </w:t>
      </w:r>
      <w:proofErr w:type="spellStart"/>
      <w:r w:rsidRPr="003F46A7">
        <w:rPr>
          <w:rFonts w:eastAsiaTheme="minorHAnsi"/>
          <w:sz w:val="28"/>
          <w:szCs w:val="28"/>
          <w:lang w:eastAsia="en-US"/>
        </w:rPr>
        <w:t>кв.м</w:t>
      </w:r>
      <w:proofErr w:type="spellEnd"/>
      <w:r w:rsidRPr="003F46A7">
        <w:rPr>
          <w:rFonts w:eastAsiaTheme="minorHAnsi"/>
          <w:sz w:val="28"/>
          <w:szCs w:val="28"/>
          <w:lang w:eastAsia="en-US"/>
        </w:rPr>
        <w:t xml:space="preserve"> включительно – малого и среднего форматов; на нежилых зданиях, строениях, сооружениях площадью свыше 4000 </w:t>
      </w:r>
      <w:proofErr w:type="spellStart"/>
      <w:r w:rsidRPr="003F46A7">
        <w:rPr>
          <w:rFonts w:eastAsiaTheme="minorHAnsi"/>
          <w:sz w:val="28"/>
          <w:szCs w:val="28"/>
          <w:lang w:eastAsia="en-US"/>
        </w:rPr>
        <w:t>кв.м</w:t>
      </w:r>
      <w:proofErr w:type="spellEnd"/>
      <w:r w:rsidRPr="003F46A7">
        <w:rPr>
          <w:rFonts w:eastAsiaTheme="minorHAnsi"/>
          <w:sz w:val="28"/>
          <w:szCs w:val="28"/>
          <w:lang w:eastAsia="en-US"/>
        </w:rPr>
        <w:t xml:space="preserve"> – среднего, большого и крупного форматов. </w:t>
      </w:r>
    </w:p>
    <w:p w14:paraId="7EF3C57F" w14:textId="54D0C646" w:rsidR="003F46A7" w:rsidRPr="003F46A7" w:rsidRDefault="003F46A7" w:rsidP="003F46A7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F46A7">
        <w:rPr>
          <w:rFonts w:eastAsiaTheme="minorHAnsi"/>
          <w:sz w:val="28"/>
          <w:szCs w:val="28"/>
          <w:lang w:eastAsia="en-US"/>
        </w:rPr>
        <w:t>В зонах 4 и 5 на фасадах нежилых зданий, строений, сооружений допускаются к установке фасадные рекламные конструкции малого, среднего, большого и крупного форматов.</w:t>
      </w:r>
    </w:p>
    <w:p w14:paraId="1BC86054" w14:textId="7C1BFCA2" w:rsidR="00C44EF9" w:rsidRPr="00B10FB3" w:rsidRDefault="00C44EF9" w:rsidP="00C44EF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44EF9">
        <w:rPr>
          <w:rFonts w:eastAsiaTheme="minorHAnsi"/>
          <w:sz w:val="28"/>
          <w:szCs w:val="28"/>
          <w:lang w:eastAsia="en-US"/>
        </w:rPr>
        <w:t>Проектом решения предлагается установить территориальные зоны, в которых допускается размещение фасадных рекламных конструкций, а именно, территориальные зоны, аналогичные зонам, в которых допускалось размещение рекламных конструкций с рекламной информацией о продукции и услугах предприятий потребительского рынка</w:t>
      </w:r>
      <w:r w:rsidR="00B10FB3">
        <w:rPr>
          <w:rFonts w:eastAsiaTheme="minorHAnsi"/>
          <w:sz w:val="28"/>
          <w:szCs w:val="28"/>
          <w:lang w:eastAsia="en-US"/>
        </w:rPr>
        <w:t xml:space="preserve">. </w:t>
      </w:r>
    </w:p>
    <w:p w14:paraId="3FDE06AF" w14:textId="3A6AB266" w:rsidR="00C44EF9" w:rsidRDefault="00C44EF9" w:rsidP="00C44EF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44EF9">
        <w:rPr>
          <w:rFonts w:eastAsiaTheme="minorHAnsi"/>
          <w:sz w:val="28"/>
          <w:szCs w:val="28"/>
          <w:lang w:eastAsia="en-US"/>
        </w:rPr>
        <w:t>Проектом решения предусмотрена новая норма для всех типов и видов рекламных конструкций, в соответствии с которой рекламные конструкции не</w:t>
      </w:r>
      <w:r w:rsidR="00CB0828">
        <w:rPr>
          <w:rFonts w:eastAsiaTheme="minorHAnsi"/>
          <w:sz w:val="28"/>
          <w:szCs w:val="28"/>
          <w:lang w:eastAsia="en-US"/>
        </w:rPr>
        <w:t> </w:t>
      </w:r>
      <w:r w:rsidRPr="00C44EF9">
        <w:rPr>
          <w:rFonts w:eastAsiaTheme="minorHAnsi"/>
          <w:sz w:val="28"/>
          <w:szCs w:val="28"/>
          <w:lang w:eastAsia="en-US"/>
        </w:rPr>
        <w:t xml:space="preserve">должны </w:t>
      </w:r>
      <w:r w:rsidR="00013E72">
        <w:rPr>
          <w:rFonts w:eastAsiaTheme="minorHAnsi"/>
          <w:sz w:val="28"/>
          <w:szCs w:val="28"/>
          <w:lang w:eastAsia="en-US"/>
        </w:rPr>
        <w:t xml:space="preserve">не только </w:t>
      </w:r>
      <w:r w:rsidRPr="00C44EF9">
        <w:rPr>
          <w:rFonts w:eastAsiaTheme="minorHAnsi"/>
          <w:sz w:val="28"/>
          <w:szCs w:val="28"/>
          <w:lang w:eastAsia="en-US"/>
        </w:rPr>
        <w:t xml:space="preserve">закрывать оконные проемы, архитектурные детали и архитектурные элементы фасадов зданий, но также еще и указатели с наименованиями улиц и номерами домов. </w:t>
      </w:r>
    </w:p>
    <w:p w14:paraId="73E98AE5" w14:textId="2D39CACE" w:rsidR="00C44EF9" w:rsidRDefault="00C44EF9" w:rsidP="00C44EF9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44EF9">
        <w:rPr>
          <w:rFonts w:eastAsiaTheme="minorHAnsi"/>
          <w:sz w:val="28"/>
          <w:szCs w:val="28"/>
          <w:lang w:eastAsia="en-US"/>
        </w:rPr>
        <w:t xml:space="preserve">Проектом решения предусмотрено, что для фасадной рекламной конструкции требуется разработка технической документации и комплексного дизайн-проекта рекламного оформления здания. </w:t>
      </w:r>
    </w:p>
    <w:p w14:paraId="1D25F9B5" w14:textId="54E9696C" w:rsidR="00E574B9" w:rsidRDefault="00E574B9" w:rsidP="00E574B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7F342749" w14:textId="3704ED07" w:rsidR="00A22985" w:rsidRPr="00D42C92" w:rsidRDefault="00E574B9" w:rsidP="00FF023E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D42C92">
        <w:rPr>
          <w:rFonts w:eastAsiaTheme="minorHAnsi"/>
          <w:b/>
          <w:bCs/>
          <w:sz w:val="28"/>
          <w:szCs w:val="28"/>
          <w:lang w:eastAsia="en-US"/>
        </w:rPr>
        <w:t xml:space="preserve">2. </w:t>
      </w:r>
      <w:r w:rsidR="00FF023E" w:rsidRPr="00D42C92">
        <w:rPr>
          <w:rFonts w:eastAsiaTheme="minorHAnsi"/>
          <w:b/>
          <w:bCs/>
          <w:sz w:val="28"/>
          <w:szCs w:val="28"/>
          <w:lang w:eastAsia="en-US"/>
        </w:rPr>
        <w:t xml:space="preserve">Основание для проведения оценки регулирующего воздействия </w:t>
      </w:r>
      <w:r w:rsidR="002C2AD8" w:rsidRPr="00D42C92">
        <w:rPr>
          <w:rFonts w:eastAsiaTheme="minorHAnsi"/>
          <w:b/>
          <w:bCs/>
          <w:sz w:val="28"/>
          <w:szCs w:val="28"/>
          <w:lang w:eastAsia="en-US"/>
        </w:rPr>
        <w:t>(далее – ОРВ)</w:t>
      </w:r>
      <w:r w:rsidR="00D42C92" w:rsidRPr="00D42C92">
        <w:rPr>
          <w:rFonts w:eastAsiaTheme="minorHAnsi"/>
          <w:b/>
          <w:bCs/>
          <w:sz w:val="28"/>
          <w:szCs w:val="28"/>
          <w:lang w:eastAsia="en-US"/>
        </w:rPr>
        <w:t xml:space="preserve">. </w:t>
      </w:r>
    </w:p>
    <w:p w14:paraId="471BB913" w14:textId="0D97D5D6" w:rsidR="00FF023E" w:rsidRDefault="00FF023E" w:rsidP="00FF023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2012D87C" w14:textId="540EA06A" w:rsidR="009B50EE" w:rsidRDefault="002C2AD8" w:rsidP="00E2162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Основанием для проведения </w:t>
      </w:r>
      <w:r w:rsidR="005E4B1A">
        <w:rPr>
          <w:rFonts w:eastAsiaTheme="minorHAnsi"/>
          <w:sz w:val="28"/>
          <w:szCs w:val="28"/>
          <w:lang w:eastAsia="en-US"/>
        </w:rPr>
        <w:t>ОРВ является наличие проблемы в указанной сфере</w:t>
      </w:r>
      <w:r w:rsidR="005D7B4A">
        <w:rPr>
          <w:rFonts w:eastAsiaTheme="minorHAnsi"/>
          <w:sz w:val="28"/>
          <w:szCs w:val="28"/>
          <w:lang w:eastAsia="en-US"/>
        </w:rPr>
        <w:t xml:space="preserve">, а также обращения субъектов предпринимательской </w:t>
      </w:r>
      <w:r w:rsidR="005E6339">
        <w:rPr>
          <w:rFonts w:eastAsiaTheme="minorHAnsi"/>
          <w:sz w:val="28"/>
          <w:szCs w:val="28"/>
          <w:lang w:eastAsia="en-US"/>
        </w:rPr>
        <w:t xml:space="preserve">и иной экономической </w:t>
      </w:r>
      <w:r w:rsidR="005D7B4A">
        <w:rPr>
          <w:rFonts w:eastAsiaTheme="minorHAnsi"/>
          <w:sz w:val="28"/>
          <w:szCs w:val="28"/>
          <w:lang w:eastAsia="en-US"/>
        </w:rPr>
        <w:t xml:space="preserve">деятельности с предложениями утвердить городской Думой города Нижнего Новгорода новый тип рекламных конструкций вместо </w:t>
      </w:r>
      <w:r w:rsidR="009B50EE" w:rsidRPr="009B50EE">
        <w:rPr>
          <w:rFonts w:eastAsiaTheme="minorHAnsi"/>
          <w:sz w:val="28"/>
          <w:szCs w:val="28"/>
          <w:lang w:eastAsia="en-US"/>
        </w:rPr>
        <w:t>рекламны</w:t>
      </w:r>
      <w:r w:rsidR="00E2162C">
        <w:rPr>
          <w:rFonts w:eastAsiaTheme="minorHAnsi"/>
          <w:sz w:val="28"/>
          <w:szCs w:val="28"/>
          <w:lang w:eastAsia="en-US"/>
        </w:rPr>
        <w:t>х</w:t>
      </w:r>
      <w:r w:rsidR="009B50EE" w:rsidRPr="009B50EE">
        <w:rPr>
          <w:rFonts w:eastAsiaTheme="minorHAnsi"/>
          <w:sz w:val="28"/>
          <w:szCs w:val="28"/>
          <w:lang w:eastAsia="en-US"/>
        </w:rPr>
        <w:t xml:space="preserve"> конструкци</w:t>
      </w:r>
      <w:r w:rsidR="00E2162C">
        <w:rPr>
          <w:rFonts w:eastAsiaTheme="minorHAnsi"/>
          <w:sz w:val="28"/>
          <w:szCs w:val="28"/>
          <w:lang w:eastAsia="en-US"/>
        </w:rPr>
        <w:t>й</w:t>
      </w:r>
      <w:r w:rsidR="009B50EE" w:rsidRPr="009B50EE">
        <w:rPr>
          <w:rFonts w:eastAsiaTheme="minorHAnsi"/>
          <w:sz w:val="28"/>
          <w:szCs w:val="28"/>
          <w:lang w:eastAsia="en-US"/>
        </w:rPr>
        <w:t xml:space="preserve"> с рекламной информацией о продукции и услугах предприятий потребительского рынка</w:t>
      </w:r>
      <w:r w:rsidR="00E2162C">
        <w:rPr>
          <w:rFonts w:eastAsiaTheme="minorHAnsi"/>
          <w:sz w:val="28"/>
          <w:szCs w:val="28"/>
          <w:lang w:eastAsia="en-US"/>
        </w:rPr>
        <w:t xml:space="preserve"> - </w:t>
      </w:r>
      <w:r w:rsidR="009B50EE" w:rsidRPr="009B50EE">
        <w:rPr>
          <w:rFonts w:eastAsiaTheme="minorHAnsi"/>
          <w:sz w:val="28"/>
          <w:szCs w:val="28"/>
          <w:lang w:eastAsia="en-US"/>
        </w:rPr>
        <w:t xml:space="preserve">фасадные рекламные конструкции. </w:t>
      </w:r>
    </w:p>
    <w:p w14:paraId="2A21D46D" w14:textId="72CCE8C3" w:rsidR="000A4EF9" w:rsidRDefault="000A4EF9" w:rsidP="000A4EF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3A0A822B" w14:textId="77777777" w:rsidR="005C454E" w:rsidRDefault="005C454E" w:rsidP="000A4EF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411AED55" w14:textId="6DFF1ADA" w:rsidR="009A4CA4" w:rsidRPr="00FE185A" w:rsidRDefault="000A4EF9" w:rsidP="009A4CA4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FE185A">
        <w:rPr>
          <w:rFonts w:eastAsiaTheme="minorHAnsi"/>
          <w:b/>
          <w:bCs/>
          <w:sz w:val="28"/>
          <w:szCs w:val="28"/>
          <w:lang w:eastAsia="en-US"/>
        </w:rPr>
        <w:lastRenderedPageBreak/>
        <w:t xml:space="preserve">3. </w:t>
      </w:r>
      <w:r w:rsidR="009A4CA4" w:rsidRPr="00FE185A">
        <w:rPr>
          <w:rFonts w:eastAsiaTheme="minorHAnsi"/>
          <w:b/>
          <w:bCs/>
          <w:sz w:val="28"/>
          <w:szCs w:val="28"/>
          <w:lang w:eastAsia="en-US"/>
        </w:rPr>
        <w:t>Сведения о проблеме, на решение которой направлено предлагаемое регулирование</w:t>
      </w:r>
      <w:r w:rsidR="00FE185A" w:rsidRPr="00FE185A">
        <w:rPr>
          <w:rFonts w:eastAsiaTheme="minorHAnsi"/>
          <w:b/>
          <w:bCs/>
          <w:sz w:val="28"/>
          <w:szCs w:val="28"/>
          <w:lang w:eastAsia="en-US"/>
        </w:rPr>
        <w:t xml:space="preserve">. </w:t>
      </w:r>
    </w:p>
    <w:p w14:paraId="7B6E12D8" w14:textId="77777777" w:rsidR="00FE185A" w:rsidRDefault="00FE185A" w:rsidP="00FE185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6F1FE957" w14:textId="1150EAE9" w:rsidR="0087667A" w:rsidRDefault="009A4CA4" w:rsidP="00BD18CB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A4CA4">
        <w:rPr>
          <w:rFonts w:eastAsiaTheme="minorHAnsi"/>
          <w:sz w:val="28"/>
          <w:szCs w:val="28"/>
          <w:lang w:eastAsia="en-US"/>
        </w:rPr>
        <w:t>Причиной возникновения проблемы является</w:t>
      </w:r>
      <w:r>
        <w:rPr>
          <w:rFonts w:eastAsiaTheme="minorHAnsi"/>
          <w:sz w:val="28"/>
          <w:szCs w:val="28"/>
          <w:lang w:eastAsia="en-US"/>
        </w:rPr>
        <w:t xml:space="preserve"> исключение из Правил одного из типов рекламных конструкций, допустимых к установке на территории города Нижне</w:t>
      </w:r>
      <w:r w:rsidR="00BA101D">
        <w:rPr>
          <w:rFonts w:eastAsiaTheme="minorHAnsi"/>
          <w:sz w:val="28"/>
          <w:szCs w:val="28"/>
          <w:lang w:eastAsia="en-US"/>
        </w:rPr>
        <w:t>го</w:t>
      </w:r>
      <w:r>
        <w:rPr>
          <w:rFonts w:eastAsiaTheme="minorHAnsi"/>
          <w:sz w:val="28"/>
          <w:szCs w:val="28"/>
          <w:lang w:eastAsia="en-US"/>
        </w:rPr>
        <w:t xml:space="preserve"> Новгород</w:t>
      </w:r>
      <w:r w:rsidR="00BA101D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 xml:space="preserve"> - </w:t>
      </w:r>
      <w:r w:rsidRPr="00E208DC">
        <w:rPr>
          <w:rFonts w:eastAsiaTheme="minorHAnsi"/>
          <w:sz w:val="28"/>
          <w:szCs w:val="28"/>
          <w:lang w:eastAsia="en-US"/>
        </w:rPr>
        <w:t>рекламны</w:t>
      </w:r>
      <w:r w:rsidR="000322F9">
        <w:rPr>
          <w:rFonts w:eastAsiaTheme="minorHAnsi"/>
          <w:sz w:val="28"/>
          <w:szCs w:val="28"/>
          <w:lang w:eastAsia="en-US"/>
        </w:rPr>
        <w:t>х</w:t>
      </w:r>
      <w:r w:rsidRPr="00E208DC">
        <w:rPr>
          <w:rFonts w:eastAsiaTheme="minorHAnsi"/>
          <w:sz w:val="28"/>
          <w:szCs w:val="28"/>
          <w:lang w:eastAsia="en-US"/>
        </w:rPr>
        <w:t xml:space="preserve"> конструкци</w:t>
      </w:r>
      <w:r w:rsidR="000322F9">
        <w:rPr>
          <w:rFonts w:eastAsiaTheme="minorHAnsi"/>
          <w:sz w:val="28"/>
          <w:szCs w:val="28"/>
          <w:lang w:eastAsia="en-US"/>
        </w:rPr>
        <w:t>й</w:t>
      </w:r>
      <w:r w:rsidRPr="00E208DC">
        <w:rPr>
          <w:rFonts w:eastAsiaTheme="minorHAnsi"/>
          <w:sz w:val="28"/>
          <w:szCs w:val="28"/>
          <w:lang w:eastAsia="en-US"/>
        </w:rPr>
        <w:t xml:space="preserve"> с рекламной информацией о продукции и услугах предприятий потребительского рынка</w:t>
      </w:r>
      <w:r w:rsidR="0087667A">
        <w:rPr>
          <w:rFonts w:eastAsiaTheme="minorHAnsi"/>
          <w:sz w:val="28"/>
          <w:szCs w:val="28"/>
          <w:lang w:eastAsia="en-US"/>
        </w:rPr>
        <w:t xml:space="preserve"> в связи с </w:t>
      </w:r>
      <w:r w:rsidR="0087667A" w:rsidRPr="00E208DC">
        <w:rPr>
          <w:rFonts w:eastAsiaTheme="minorHAnsi"/>
          <w:sz w:val="28"/>
          <w:szCs w:val="28"/>
          <w:lang w:eastAsia="en-US"/>
        </w:rPr>
        <w:t>предупреждением Управления Федеральной антимонопольной службы по Нижегородской области</w:t>
      </w:r>
      <w:r w:rsidR="00BD18CB">
        <w:rPr>
          <w:rFonts w:eastAsiaTheme="minorHAnsi"/>
          <w:sz w:val="28"/>
          <w:szCs w:val="28"/>
          <w:lang w:eastAsia="en-US"/>
        </w:rPr>
        <w:t xml:space="preserve">. </w:t>
      </w:r>
    </w:p>
    <w:p w14:paraId="213E4EAA" w14:textId="6D71D2F6" w:rsidR="00F61559" w:rsidRDefault="00861952" w:rsidP="0086195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силу нормативного закрепления </w:t>
      </w:r>
      <w:r w:rsidR="00C60338">
        <w:rPr>
          <w:rFonts w:eastAsiaTheme="minorHAnsi"/>
          <w:sz w:val="28"/>
          <w:szCs w:val="28"/>
          <w:lang w:eastAsia="en-US"/>
        </w:rPr>
        <w:t xml:space="preserve">типов рекламных конструкций </w:t>
      </w:r>
      <w:r>
        <w:rPr>
          <w:rFonts w:eastAsiaTheme="minorHAnsi"/>
          <w:sz w:val="28"/>
          <w:szCs w:val="28"/>
          <w:lang w:eastAsia="en-US"/>
        </w:rPr>
        <w:t xml:space="preserve">у участников соответствующих </w:t>
      </w:r>
      <w:r w:rsidR="00C60338">
        <w:rPr>
          <w:rFonts w:eastAsiaTheme="minorHAnsi"/>
          <w:sz w:val="28"/>
          <w:szCs w:val="28"/>
          <w:lang w:eastAsia="en-US"/>
        </w:rPr>
        <w:t>право</w:t>
      </w:r>
      <w:r>
        <w:rPr>
          <w:rFonts w:eastAsiaTheme="minorHAnsi"/>
          <w:sz w:val="28"/>
          <w:szCs w:val="28"/>
          <w:lang w:eastAsia="en-US"/>
        </w:rPr>
        <w:t>отношений отсутствует возможность самостоятельного решения (урегулирования) проблемы</w:t>
      </w:r>
      <w:r w:rsidR="00C60338">
        <w:rPr>
          <w:rFonts w:eastAsiaTheme="minorHAnsi"/>
          <w:sz w:val="28"/>
          <w:szCs w:val="28"/>
          <w:lang w:eastAsia="en-US"/>
        </w:rPr>
        <w:t xml:space="preserve"> отсутствия предусмотренного проектом решения типа рекламных конструкций</w:t>
      </w:r>
      <w:r>
        <w:rPr>
          <w:rFonts w:eastAsiaTheme="minorHAnsi"/>
          <w:sz w:val="28"/>
          <w:szCs w:val="28"/>
          <w:lang w:eastAsia="en-US"/>
        </w:rPr>
        <w:t xml:space="preserve">. </w:t>
      </w:r>
    </w:p>
    <w:p w14:paraId="7C209B5A" w14:textId="68AA4B05" w:rsidR="00F61559" w:rsidRDefault="00861952" w:rsidP="00A45DC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Возможность устранения возникшей проблемы </w:t>
      </w:r>
      <w:r w:rsidR="00A45DC8">
        <w:rPr>
          <w:rFonts w:eastAsiaTheme="minorHAnsi"/>
          <w:sz w:val="28"/>
          <w:szCs w:val="28"/>
          <w:lang w:eastAsia="en-US"/>
        </w:rPr>
        <w:t xml:space="preserve">решается посредством внесения изменений в Правила. </w:t>
      </w:r>
    </w:p>
    <w:p w14:paraId="16600967" w14:textId="7FB7FD87" w:rsidR="007C6C55" w:rsidRDefault="007C6C55" w:rsidP="00A45DC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Цель</w:t>
      </w:r>
      <w:r w:rsidR="002C04EF">
        <w:rPr>
          <w:rFonts w:eastAsiaTheme="minorHAnsi"/>
          <w:sz w:val="28"/>
          <w:szCs w:val="28"/>
          <w:lang w:eastAsia="en-US"/>
        </w:rPr>
        <w:t>ю</w:t>
      </w:r>
      <w:r>
        <w:rPr>
          <w:rFonts w:eastAsiaTheme="minorHAnsi"/>
          <w:sz w:val="28"/>
          <w:szCs w:val="28"/>
          <w:lang w:eastAsia="en-US"/>
        </w:rPr>
        <w:t xml:space="preserve"> регулирования правоотношений</w:t>
      </w:r>
      <w:r w:rsidR="002C04EF">
        <w:rPr>
          <w:rFonts w:eastAsiaTheme="minorHAnsi"/>
          <w:sz w:val="28"/>
          <w:szCs w:val="28"/>
          <w:lang w:eastAsia="en-US"/>
        </w:rPr>
        <w:t>, предусмотренн</w:t>
      </w:r>
      <w:r w:rsidR="00C52051">
        <w:rPr>
          <w:rFonts w:eastAsiaTheme="minorHAnsi"/>
          <w:sz w:val="28"/>
          <w:szCs w:val="28"/>
          <w:lang w:eastAsia="en-US"/>
        </w:rPr>
        <w:t>ых</w:t>
      </w:r>
      <w:r w:rsidR="002C04EF">
        <w:rPr>
          <w:rFonts w:eastAsiaTheme="minorHAnsi"/>
          <w:sz w:val="28"/>
          <w:szCs w:val="28"/>
          <w:lang w:eastAsia="en-US"/>
        </w:rPr>
        <w:t xml:space="preserve"> проектом решения, является устранение выявленной проблемы. </w:t>
      </w:r>
    </w:p>
    <w:p w14:paraId="67DE3E85" w14:textId="5E020ED5" w:rsidR="00967960" w:rsidRDefault="00967960" w:rsidP="006B5D6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59878AE4" w14:textId="1AF6D84F" w:rsidR="00652B50" w:rsidRPr="00652B50" w:rsidRDefault="00CD34A2" w:rsidP="00652B50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652B50">
        <w:rPr>
          <w:rFonts w:eastAsiaTheme="minorHAnsi"/>
          <w:b/>
          <w:bCs/>
          <w:sz w:val="28"/>
          <w:szCs w:val="28"/>
          <w:lang w:eastAsia="en-US"/>
        </w:rPr>
        <w:t xml:space="preserve">4. </w:t>
      </w:r>
      <w:r w:rsidR="00652B50" w:rsidRPr="00652B50">
        <w:rPr>
          <w:rFonts w:eastAsiaTheme="minorHAnsi"/>
          <w:b/>
          <w:bCs/>
          <w:sz w:val="28"/>
          <w:szCs w:val="28"/>
          <w:lang w:eastAsia="en-US"/>
        </w:rPr>
        <w:t xml:space="preserve">Сведения о проведении специального исследования данной проблемы (если таковое было проведено), в том числе о формировании экспертной группы для проведения анализа проблемы. </w:t>
      </w:r>
    </w:p>
    <w:p w14:paraId="6ED5B08B" w14:textId="16E2AA2D" w:rsidR="0058538F" w:rsidRDefault="0058538F" w:rsidP="0065619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633B623B" w14:textId="6BFB7005" w:rsidR="00CD34A2" w:rsidRPr="0058538F" w:rsidRDefault="00AB784A" w:rsidP="008E18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58538F">
        <w:rPr>
          <w:rFonts w:eastAsiaTheme="minorHAnsi"/>
          <w:sz w:val="28"/>
          <w:szCs w:val="28"/>
          <w:lang w:eastAsia="en-US"/>
        </w:rPr>
        <w:t xml:space="preserve">Для проведения анализа проблемы была создана </w:t>
      </w:r>
      <w:r w:rsidR="006B5D69" w:rsidRPr="0058538F">
        <w:rPr>
          <w:rFonts w:eastAsiaTheme="minorHAnsi"/>
          <w:sz w:val="28"/>
          <w:szCs w:val="28"/>
          <w:lang w:eastAsia="en-US"/>
        </w:rPr>
        <w:t>рабоч</w:t>
      </w:r>
      <w:r w:rsidRPr="0058538F">
        <w:rPr>
          <w:rFonts w:eastAsiaTheme="minorHAnsi"/>
          <w:sz w:val="28"/>
          <w:szCs w:val="28"/>
          <w:lang w:eastAsia="en-US"/>
        </w:rPr>
        <w:t>ая</w:t>
      </w:r>
      <w:r w:rsidR="006B5D69" w:rsidRPr="0058538F">
        <w:rPr>
          <w:rFonts w:eastAsiaTheme="minorHAnsi"/>
          <w:sz w:val="28"/>
          <w:szCs w:val="28"/>
          <w:lang w:eastAsia="en-US"/>
        </w:rPr>
        <w:t xml:space="preserve"> групп</w:t>
      </w:r>
      <w:r w:rsidRPr="0058538F">
        <w:rPr>
          <w:rFonts w:eastAsiaTheme="minorHAnsi"/>
          <w:sz w:val="28"/>
          <w:szCs w:val="28"/>
          <w:lang w:eastAsia="en-US"/>
        </w:rPr>
        <w:t>а</w:t>
      </w:r>
      <w:r w:rsidR="006B5D69" w:rsidRPr="0058538F">
        <w:rPr>
          <w:rFonts w:eastAsiaTheme="minorHAnsi"/>
          <w:sz w:val="28"/>
          <w:szCs w:val="28"/>
          <w:lang w:eastAsia="en-US"/>
        </w:rPr>
        <w:t xml:space="preserve"> по подготовке предложений по внесению изменений в правовые акты в сфере размещения рекламных конструкций на территории муниципального образования город Нижний Новгород, </w:t>
      </w:r>
      <w:r w:rsidRPr="0058538F">
        <w:rPr>
          <w:rFonts w:eastAsiaTheme="minorHAnsi"/>
          <w:sz w:val="28"/>
          <w:szCs w:val="28"/>
          <w:lang w:eastAsia="en-US"/>
        </w:rPr>
        <w:t xml:space="preserve">состав которой утвержден </w:t>
      </w:r>
      <w:r w:rsidR="006B5D69" w:rsidRPr="0058538F">
        <w:rPr>
          <w:rFonts w:eastAsiaTheme="minorHAnsi"/>
          <w:sz w:val="28"/>
          <w:szCs w:val="28"/>
          <w:lang w:eastAsia="en-US"/>
        </w:rPr>
        <w:t>распоряжением председателя городской Думы города Нижнего Новгорода от</w:t>
      </w:r>
      <w:r w:rsidRPr="0058538F">
        <w:rPr>
          <w:rFonts w:eastAsiaTheme="minorHAnsi"/>
          <w:sz w:val="28"/>
          <w:szCs w:val="28"/>
          <w:lang w:eastAsia="en-US"/>
        </w:rPr>
        <w:t> </w:t>
      </w:r>
      <w:r w:rsidR="006B5D69" w:rsidRPr="0058538F">
        <w:rPr>
          <w:rFonts w:eastAsiaTheme="minorHAnsi"/>
          <w:sz w:val="28"/>
          <w:szCs w:val="28"/>
          <w:lang w:eastAsia="en-US"/>
        </w:rPr>
        <w:t>2 декабря 2020 года № 75-РП</w:t>
      </w:r>
      <w:r w:rsidRPr="0058538F">
        <w:rPr>
          <w:rFonts w:eastAsiaTheme="minorHAnsi"/>
          <w:sz w:val="28"/>
          <w:szCs w:val="28"/>
          <w:lang w:eastAsia="en-US"/>
        </w:rPr>
        <w:t xml:space="preserve">. </w:t>
      </w:r>
      <w:r w:rsidR="00F802FA" w:rsidRPr="0058538F">
        <w:rPr>
          <w:rFonts w:eastAsiaTheme="minorHAnsi"/>
          <w:sz w:val="28"/>
          <w:szCs w:val="28"/>
          <w:lang w:eastAsia="en-US"/>
        </w:rPr>
        <w:t xml:space="preserve">Проблема обсуждалась на заседаниях рабочей группы с участием субъектов предпринимательской </w:t>
      </w:r>
      <w:r w:rsidR="00165A76">
        <w:rPr>
          <w:rFonts w:eastAsiaTheme="minorHAnsi"/>
          <w:sz w:val="28"/>
          <w:szCs w:val="28"/>
          <w:lang w:eastAsia="en-US"/>
        </w:rPr>
        <w:t xml:space="preserve">и иной экономической </w:t>
      </w:r>
      <w:r w:rsidR="00F802FA" w:rsidRPr="0058538F">
        <w:rPr>
          <w:rFonts w:eastAsiaTheme="minorHAnsi"/>
          <w:sz w:val="28"/>
          <w:szCs w:val="28"/>
          <w:lang w:eastAsia="en-US"/>
        </w:rPr>
        <w:t xml:space="preserve">деятельности. </w:t>
      </w:r>
    </w:p>
    <w:p w14:paraId="79F1BDC2" w14:textId="4A09B250" w:rsidR="00BA4295" w:rsidRDefault="00BA4295" w:rsidP="00BA4295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007A379A" w14:textId="3BB359B8" w:rsidR="008817E0" w:rsidRPr="008817E0" w:rsidRDefault="00BA4295" w:rsidP="008817E0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  <w:r w:rsidRPr="008817E0">
        <w:rPr>
          <w:rFonts w:eastAsiaTheme="minorHAnsi"/>
          <w:b/>
          <w:sz w:val="28"/>
          <w:szCs w:val="28"/>
          <w:lang w:eastAsia="en-US"/>
        </w:rPr>
        <w:t xml:space="preserve">5. </w:t>
      </w:r>
      <w:r w:rsidR="008817E0" w:rsidRPr="008817E0">
        <w:rPr>
          <w:rFonts w:eastAsiaTheme="minorHAnsi"/>
          <w:b/>
          <w:sz w:val="28"/>
          <w:szCs w:val="28"/>
          <w:lang w:eastAsia="en-US"/>
        </w:rPr>
        <w:t xml:space="preserve">Предварительная оценка выгод и издержек для социальных групп, а также оценка выгод и издержек сохранения действующего регулирования. </w:t>
      </w:r>
    </w:p>
    <w:p w14:paraId="5A64ACA9" w14:textId="77777777" w:rsidR="008817E0" w:rsidRDefault="008817E0" w:rsidP="006A463A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7E4DC83F" w14:textId="7508C34F" w:rsidR="00E047F3" w:rsidRDefault="00F74E2A" w:rsidP="008E18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В</w:t>
      </w:r>
      <w:r w:rsidR="0073597A">
        <w:rPr>
          <w:rFonts w:eastAsiaTheme="minorHAnsi"/>
          <w:sz w:val="28"/>
          <w:szCs w:val="28"/>
          <w:lang w:eastAsia="en-US"/>
        </w:rPr>
        <w:t xml:space="preserve">ыгодой от принятия проекта решения </w:t>
      </w:r>
      <w:r w:rsidR="008E1830">
        <w:rPr>
          <w:rFonts w:eastAsiaTheme="minorHAnsi"/>
          <w:sz w:val="28"/>
          <w:szCs w:val="28"/>
          <w:lang w:eastAsia="en-US"/>
        </w:rPr>
        <w:t xml:space="preserve">для </w:t>
      </w:r>
      <w:r w:rsidR="00E047F3">
        <w:rPr>
          <w:rFonts w:eastAsiaTheme="minorHAnsi"/>
          <w:sz w:val="28"/>
          <w:szCs w:val="28"/>
          <w:lang w:eastAsia="en-US"/>
        </w:rPr>
        <w:t xml:space="preserve">субъектов предпринимательской </w:t>
      </w:r>
      <w:r w:rsidR="00B70064">
        <w:rPr>
          <w:rFonts w:eastAsiaTheme="minorHAnsi"/>
          <w:sz w:val="28"/>
          <w:szCs w:val="28"/>
          <w:lang w:eastAsia="en-US"/>
        </w:rPr>
        <w:t xml:space="preserve">и иной экономической </w:t>
      </w:r>
      <w:r w:rsidR="00E047F3">
        <w:rPr>
          <w:rFonts w:eastAsiaTheme="minorHAnsi"/>
          <w:sz w:val="28"/>
          <w:szCs w:val="28"/>
          <w:lang w:eastAsia="en-US"/>
        </w:rPr>
        <w:t xml:space="preserve">деятельности будет возможность установки </w:t>
      </w:r>
      <w:r w:rsidR="00252EA7">
        <w:rPr>
          <w:rFonts w:eastAsiaTheme="minorHAnsi"/>
          <w:sz w:val="28"/>
          <w:szCs w:val="28"/>
          <w:lang w:eastAsia="en-US"/>
        </w:rPr>
        <w:t xml:space="preserve">в разрешенных зонах </w:t>
      </w:r>
      <w:r w:rsidR="00E047F3">
        <w:rPr>
          <w:rFonts w:eastAsiaTheme="minorHAnsi"/>
          <w:sz w:val="28"/>
          <w:szCs w:val="28"/>
          <w:lang w:eastAsia="en-US"/>
        </w:rPr>
        <w:t>нового типа рекламной конструкции – фасадных рекламных конструкций</w:t>
      </w:r>
      <w:r w:rsidR="007B54F2">
        <w:rPr>
          <w:rFonts w:eastAsiaTheme="minorHAnsi"/>
          <w:sz w:val="28"/>
          <w:szCs w:val="28"/>
          <w:lang w:eastAsia="en-US"/>
        </w:rPr>
        <w:t xml:space="preserve">. </w:t>
      </w:r>
    </w:p>
    <w:p w14:paraId="429BF4EA" w14:textId="0AC80A78" w:rsidR="00175CFD" w:rsidRPr="00175CFD" w:rsidRDefault="00252EA7" w:rsidP="00175CFD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Издержками для субъектов предпринимательской </w:t>
      </w:r>
      <w:r w:rsidR="00402788">
        <w:rPr>
          <w:rFonts w:eastAsiaTheme="minorHAnsi"/>
          <w:sz w:val="28"/>
          <w:szCs w:val="28"/>
          <w:lang w:eastAsia="en-US"/>
        </w:rPr>
        <w:t xml:space="preserve">и иной экономической </w:t>
      </w:r>
      <w:r>
        <w:rPr>
          <w:rFonts w:eastAsiaTheme="minorHAnsi"/>
          <w:sz w:val="28"/>
          <w:szCs w:val="28"/>
          <w:lang w:eastAsia="en-US"/>
        </w:rPr>
        <w:t xml:space="preserve">деятельности будет соблюдение </w:t>
      </w:r>
      <w:r w:rsidR="00175CFD">
        <w:rPr>
          <w:rFonts w:eastAsiaTheme="minorHAnsi"/>
          <w:sz w:val="28"/>
          <w:szCs w:val="28"/>
          <w:lang w:eastAsia="en-US"/>
        </w:rPr>
        <w:t xml:space="preserve">технических </w:t>
      </w:r>
      <w:r>
        <w:rPr>
          <w:rFonts w:eastAsiaTheme="minorHAnsi"/>
          <w:sz w:val="28"/>
          <w:szCs w:val="28"/>
          <w:lang w:eastAsia="en-US"/>
        </w:rPr>
        <w:t xml:space="preserve">требований </w:t>
      </w:r>
      <w:r w:rsidR="00175CFD">
        <w:rPr>
          <w:rFonts w:eastAsiaTheme="minorHAnsi"/>
          <w:sz w:val="28"/>
          <w:szCs w:val="28"/>
          <w:lang w:eastAsia="en-US"/>
        </w:rPr>
        <w:t xml:space="preserve">к рекламной конструкции, подготовка дизайн-проекта рекламного оформления здания, однако такие требования были установлены для </w:t>
      </w:r>
      <w:r w:rsidR="00175CFD" w:rsidRPr="00175CFD">
        <w:rPr>
          <w:rFonts w:eastAsiaTheme="minorHAnsi"/>
          <w:sz w:val="28"/>
          <w:szCs w:val="28"/>
          <w:lang w:eastAsia="en-US"/>
        </w:rPr>
        <w:t>рекламны</w:t>
      </w:r>
      <w:r w:rsidR="00175CFD">
        <w:rPr>
          <w:rFonts w:eastAsiaTheme="minorHAnsi"/>
          <w:sz w:val="28"/>
          <w:szCs w:val="28"/>
          <w:lang w:eastAsia="en-US"/>
        </w:rPr>
        <w:t>х</w:t>
      </w:r>
      <w:r w:rsidR="00175CFD" w:rsidRPr="00175CFD">
        <w:rPr>
          <w:rFonts w:eastAsiaTheme="minorHAnsi"/>
          <w:sz w:val="28"/>
          <w:szCs w:val="28"/>
          <w:lang w:eastAsia="en-US"/>
        </w:rPr>
        <w:t xml:space="preserve"> конструкци</w:t>
      </w:r>
      <w:r w:rsidR="00175CFD">
        <w:rPr>
          <w:rFonts w:eastAsiaTheme="minorHAnsi"/>
          <w:sz w:val="28"/>
          <w:szCs w:val="28"/>
          <w:lang w:eastAsia="en-US"/>
        </w:rPr>
        <w:t>й</w:t>
      </w:r>
      <w:r w:rsidR="00175CFD" w:rsidRPr="00175CFD">
        <w:rPr>
          <w:rFonts w:eastAsiaTheme="minorHAnsi"/>
          <w:sz w:val="28"/>
          <w:szCs w:val="28"/>
          <w:lang w:eastAsia="en-US"/>
        </w:rPr>
        <w:t xml:space="preserve"> с рекламной информацией о продукции и услугах предприятий потребительского рынка. </w:t>
      </w:r>
    </w:p>
    <w:p w14:paraId="1E495FDD" w14:textId="45447DAA" w:rsidR="007B3D95" w:rsidRDefault="00FB13FD" w:rsidP="008E18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Сохранение действующего правового регулирования не позволит </w:t>
      </w:r>
      <w:r w:rsidR="007B3D95">
        <w:rPr>
          <w:rFonts w:eastAsiaTheme="minorHAnsi"/>
          <w:sz w:val="28"/>
          <w:szCs w:val="28"/>
          <w:lang w:eastAsia="en-US"/>
        </w:rPr>
        <w:t xml:space="preserve">субъектам предпринимательской </w:t>
      </w:r>
      <w:r w:rsidR="0094301F">
        <w:rPr>
          <w:rFonts w:eastAsiaTheme="minorHAnsi"/>
          <w:sz w:val="28"/>
          <w:szCs w:val="28"/>
          <w:lang w:eastAsia="en-US"/>
        </w:rPr>
        <w:t xml:space="preserve">и иной экономической </w:t>
      </w:r>
      <w:r w:rsidR="007B3D95">
        <w:rPr>
          <w:rFonts w:eastAsiaTheme="minorHAnsi"/>
          <w:sz w:val="28"/>
          <w:szCs w:val="28"/>
          <w:lang w:eastAsia="en-US"/>
        </w:rPr>
        <w:t xml:space="preserve">деятельности устанавливать </w:t>
      </w:r>
      <w:r w:rsidR="004A60E4">
        <w:rPr>
          <w:rFonts w:eastAsiaTheme="minorHAnsi"/>
          <w:sz w:val="28"/>
          <w:szCs w:val="28"/>
          <w:lang w:eastAsia="en-US"/>
        </w:rPr>
        <w:t xml:space="preserve">предлагаемый проектом решения тип </w:t>
      </w:r>
      <w:r w:rsidR="007B3D95">
        <w:rPr>
          <w:rFonts w:eastAsiaTheme="minorHAnsi"/>
          <w:sz w:val="28"/>
          <w:szCs w:val="28"/>
          <w:lang w:eastAsia="en-US"/>
        </w:rPr>
        <w:t>рекламн</w:t>
      </w:r>
      <w:r w:rsidR="004A60E4">
        <w:rPr>
          <w:rFonts w:eastAsiaTheme="minorHAnsi"/>
          <w:sz w:val="28"/>
          <w:szCs w:val="28"/>
          <w:lang w:eastAsia="en-US"/>
        </w:rPr>
        <w:t>ой</w:t>
      </w:r>
      <w:r w:rsidR="007B3D95">
        <w:rPr>
          <w:rFonts w:eastAsiaTheme="minorHAnsi"/>
          <w:sz w:val="28"/>
          <w:szCs w:val="28"/>
          <w:lang w:eastAsia="en-US"/>
        </w:rPr>
        <w:t xml:space="preserve"> конструкции</w:t>
      </w:r>
      <w:r w:rsidR="00175CFD">
        <w:rPr>
          <w:rFonts w:eastAsiaTheme="minorHAnsi"/>
          <w:sz w:val="28"/>
          <w:szCs w:val="28"/>
          <w:lang w:eastAsia="en-US"/>
        </w:rPr>
        <w:t xml:space="preserve">, что превысит </w:t>
      </w:r>
      <w:r w:rsidR="00175CFD">
        <w:rPr>
          <w:rFonts w:eastAsiaTheme="minorHAnsi"/>
          <w:sz w:val="28"/>
          <w:szCs w:val="28"/>
          <w:lang w:eastAsia="en-US"/>
        </w:rPr>
        <w:lastRenderedPageBreak/>
        <w:t xml:space="preserve">издержки при размещении предлагаемого проектом решения нового типа рекламных конструкций. </w:t>
      </w:r>
    </w:p>
    <w:p w14:paraId="1BB04D39" w14:textId="77777777" w:rsidR="007B3D95" w:rsidRDefault="007B3D95" w:rsidP="00CA065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37C88496" w14:textId="3261ED51" w:rsidR="009A21A4" w:rsidRPr="004F0E44" w:rsidRDefault="00143DEC" w:rsidP="009A21A4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4F0E44">
        <w:rPr>
          <w:rFonts w:eastAsiaTheme="minorHAnsi"/>
          <w:b/>
          <w:bCs/>
          <w:sz w:val="28"/>
          <w:szCs w:val="28"/>
          <w:lang w:eastAsia="en-US"/>
        </w:rPr>
        <w:t xml:space="preserve">6. </w:t>
      </w:r>
      <w:r w:rsidR="009A21A4" w:rsidRPr="004F0E44">
        <w:rPr>
          <w:rFonts w:eastAsiaTheme="minorHAnsi"/>
          <w:b/>
          <w:bCs/>
          <w:sz w:val="28"/>
          <w:szCs w:val="28"/>
          <w:lang w:eastAsia="en-US"/>
        </w:rPr>
        <w:t>Краткое описание предмета регулирования и социальных групп, на которые распространяется регулирование; проекта муниципального нормативного правового акта; оценок степени и сроков достижения цели регулирования; рисков недостижения целей регулирования, а также возможных негативных последствий от введения нового регулирования.</w:t>
      </w:r>
    </w:p>
    <w:p w14:paraId="3AF51B39" w14:textId="3EBCA42D" w:rsidR="008E6A04" w:rsidRDefault="000259B5" w:rsidP="000259B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Предметом регулирования проекта решения является </w:t>
      </w:r>
      <w:r w:rsidR="008E6A04">
        <w:rPr>
          <w:rFonts w:eastAsiaTheme="minorHAnsi"/>
          <w:sz w:val="28"/>
          <w:szCs w:val="28"/>
          <w:lang w:eastAsia="en-US"/>
        </w:rPr>
        <w:t xml:space="preserve">нормативное закрепление нового типа рекламных конструкций, а именно, фасадных рекламных конструкций, а также требований к таким рекламным конструкциям, устанавливаемых в целях сохранения внешнего архитектурного облика сложившейся застройки города Нижнего Новгорода. </w:t>
      </w:r>
    </w:p>
    <w:p w14:paraId="075AE813" w14:textId="634B7932" w:rsidR="00385A34" w:rsidRDefault="005255C8" w:rsidP="000259B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Предусмотренное проектом решения правовое регулирование распространяется на </w:t>
      </w:r>
      <w:r w:rsidR="00D7668D">
        <w:rPr>
          <w:rFonts w:eastAsiaTheme="minorHAnsi"/>
          <w:sz w:val="28"/>
          <w:szCs w:val="28"/>
          <w:lang w:eastAsia="en-US"/>
        </w:rPr>
        <w:t xml:space="preserve">субъектов предпринимательской </w:t>
      </w:r>
      <w:r w:rsidR="004D7ACF">
        <w:rPr>
          <w:rFonts w:eastAsiaTheme="minorHAnsi"/>
          <w:sz w:val="28"/>
          <w:szCs w:val="28"/>
          <w:lang w:eastAsia="en-US"/>
        </w:rPr>
        <w:t xml:space="preserve">и иной экономической </w:t>
      </w:r>
      <w:r w:rsidR="00D7668D">
        <w:rPr>
          <w:rFonts w:eastAsiaTheme="minorHAnsi"/>
          <w:sz w:val="28"/>
          <w:szCs w:val="28"/>
          <w:lang w:eastAsia="en-US"/>
        </w:rPr>
        <w:t xml:space="preserve">деятельности </w:t>
      </w:r>
      <w:r w:rsidR="00385A34">
        <w:rPr>
          <w:rFonts w:eastAsiaTheme="minorHAnsi"/>
          <w:sz w:val="28"/>
          <w:szCs w:val="28"/>
          <w:lang w:eastAsia="en-US"/>
        </w:rPr>
        <w:t xml:space="preserve">в области рекламы, потенциальных заявителей на выдачу разрешения на установку и эксплуатацию нового типа рекламных конструкций. </w:t>
      </w:r>
    </w:p>
    <w:p w14:paraId="2ACA2294" w14:textId="245F0193" w:rsidR="009A19B3" w:rsidRDefault="00557410" w:rsidP="00744C0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Описание проекта муниципального правового акта аналогично описанию правового регулирования (пункт 1). </w:t>
      </w:r>
    </w:p>
    <w:p w14:paraId="544BD910" w14:textId="1681F5F5" w:rsidR="007518D3" w:rsidRDefault="007518D3" w:rsidP="006A50A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Степень достижения правового регулирования – достижение цели в полном объеме. </w:t>
      </w:r>
    </w:p>
    <w:p w14:paraId="12C582A3" w14:textId="55E85784" w:rsidR="007518D3" w:rsidRDefault="007518D3" w:rsidP="006A50A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Срок достижения цели правового регулирования – срок вступления в силу принятого правового акта (решения городской </w:t>
      </w:r>
      <w:r w:rsidR="005E0634">
        <w:rPr>
          <w:rFonts w:eastAsiaTheme="minorHAnsi"/>
          <w:sz w:val="28"/>
          <w:szCs w:val="28"/>
          <w:lang w:eastAsia="en-US"/>
        </w:rPr>
        <w:t>Д</w:t>
      </w:r>
      <w:r>
        <w:rPr>
          <w:rFonts w:eastAsiaTheme="minorHAnsi"/>
          <w:sz w:val="28"/>
          <w:szCs w:val="28"/>
          <w:lang w:eastAsia="en-US"/>
        </w:rPr>
        <w:t xml:space="preserve">умы города Нижнего Новгорода). </w:t>
      </w:r>
    </w:p>
    <w:p w14:paraId="3180F3A6" w14:textId="32EA10D3" w:rsidR="00620A83" w:rsidRDefault="00123F9B" w:rsidP="00620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Риск недостижения цели регулирования заключается в </w:t>
      </w:r>
      <w:r w:rsidR="002D131B">
        <w:rPr>
          <w:rFonts w:eastAsiaTheme="minorHAnsi"/>
          <w:sz w:val="28"/>
          <w:szCs w:val="28"/>
          <w:lang w:eastAsia="en-US"/>
        </w:rPr>
        <w:t xml:space="preserve">необходимости наличия необходимого количества голосов депутатов при принятии проекта решения. </w:t>
      </w:r>
    </w:p>
    <w:p w14:paraId="125F5508" w14:textId="749E67EC" w:rsidR="00620A83" w:rsidRDefault="00620A83" w:rsidP="00620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</w:t>
      </w:r>
      <w:r w:rsidRPr="00620A83">
        <w:rPr>
          <w:rFonts w:eastAsiaTheme="minorHAnsi"/>
          <w:sz w:val="28"/>
          <w:szCs w:val="28"/>
          <w:lang w:eastAsia="en-US"/>
        </w:rPr>
        <w:t>егативных последствий от введения нового регулирования</w:t>
      </w:r>
      <w:r w:rsidR="002C70D9">
        <w:rPr>
          <w:rFonts w:eastAsiaTheme="minorHAnsi"/>
          <w:sz w:val="28"/>
          <w:szCs w:val="28"/>
          <w:lang w:eastAsia="en-US"/>
        </w:rPr>
        <w:t xml:space="preserve"> </w:t>
      </w:r>
      <w:r w:rsidR="000E2706">
        <w:rPr>
          <w:rFonts w:eastAsiaTheme="minorHAnsi"/>
          <w:sz w:val="28"/>
          <w:szCs w:val="28"/>
          <w:lang w:eastAsia="en-US"/>
        </w:rPr>
        <w:t xml:space="preserve">не усматривается. </w:t>
      </w:r>
    </w:p>
    <w:p w14:paraId="466CC543" w14:textId="77777777" w:rsidR="00F309DF" w:rsidRDefault="00F309DF" w:rsidP="0000060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0FF26538" w14:textId="1CFDAA31" w:rsidR="00447DC6" w:rsidRPr="00F20E90" w:rsidRDefault="0000060B" w:rsidP="00447DC6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F20E90">
        <w:rPr>
          <w:rFonts w:eastAsiaTheme="minorHAnsi"/>
          <w:b/>
          <w:bCs/>
          <w:sz w:val="28"/>
          <w:szCs w:val="28"/>
          <w:lang w:eastAsia="en-US"/>
        </w:rPr>
        <w:t xml:space="preserve">7. </w:t>
      </w:r>
      <w:r w:rsidR="00447DC6" w:rsidRPr="00F20E90">
        <w:rPr>
          <w:rFonts w:eastAsiaTheme="minorHAnsi"/>
          <w:b/>
          <w:bCs/>
          <w:sz w:val="28"/>
          <w:szCs w:val="28"/>
          <w:lang w:eastAsia="en-US"/>
        </w:rPr>
        <w:t>Описание реализации регулирования</w:t>
      </w:r>
    </w:p>
    <w:p w14:paraId="033D643B" w14:textId="653AEC52" w:rsidR="00447DC6" w:rsidRDefault="00447DC6" w:rsidP="00447DC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7C05AD23" w14:textId="27A6CBB1" w:rsidR="00AA665E" w:rsidRDefault="00AA665E" w:rsidP="00620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Реализация правового регулирования, предусмотренного проектом решения, </w:t>
      </w:r>
      <w:r w:rsidR="004A761D">
        <w:rPr>
          <w:rFonts w:eastAsiaTheme="minorHAnsi"/>
          <w:sz w:val="28"/>
          <w:szCs w:val="28"/>
          <w:lang w:eastAsia="en-US"/>
        </w:rPr>
        <w:t xml:space="preserve">будет осуществляться </w:t>
      </w:r>
      <w:r w:rsidR="00447DC6">
        <w:rPr>
          <w:rFonts w:eastAsiaTheme="minorHAnsi"/>
          <w:sz w:val="28"/>
          <w:szCs w:val="28"/>
          <w:lang w:eastAsia="en-US"/>
        </w:rPr>
        <w:t xml:space="preserve">субъектами предпринимательской </w:t>
      </w:r>
      <w:r w:rsidR="00AB017B">
        <w:rPr>
          <w:rFonts w:eastAsiaTheme="minorHAnsi"/>
          <w:sz w:val="28"/>
          <w:szCs w:val="28"/>
          <w:lang w:eastAsia="en-US"/>
        </w:rPr>
        <w:t xml:space="preserve">и иной экономической </w:t>
      </w:r>
      <w:r w:rsidR="00447DC6">
        <w:rPr>
          <w:rFonts w:eastAsiaTheme="minorHAnsi"/>
          <w:sz w:val="28"/>
          <w:szCs w:val="28"/>
          <w:lang w:eastAsia="en-US"/>
        </w:rPr>
        <w:t>деятельности, получившими разрешение на установку и эксплуатацию фасадных рекламных конструкций</w:t>
      </w:r>
      <w:r w:rsidR="00594E9B">
        <w:rPr>
          <w:rFonts w:eastAsiaTheme="minorHAnsi"/>
          <w:sz w:val="28"/>
          <w:szCs w:val="28"/>
          <w:lang w:eastAsia="en-US"/>
        </w:rPr>
        <w:t xml:space="preserve">, </w:t>
      </w:r>
      <w:r w:rsidR="00767971">
        <w:rPr>
          <w:rFonts w:eastAsiaTheme="minorHAnsi"/>
          <w:sz w:val="28"/>
          <w:szCs w:val="28"/>
          <w:lang w:eastAsia="en-US"/>
        </w:rPr>
        <w:t xml:space="preserve">организация работы будет осуществляться самостоятельно за счет </w:t>
      </w:r>
      <w:r w:rsidR="00327B7E">
        <w:rPr>
          <w:rFonts w:eastAsiaTheme="minorHAnsi"/>
          <w:sz w:val="28"/>
          <w:szCs w:val="28"/>
          <w:lang w:eastAsia="en-US"/>
        </w:rPr>
        <w:t xml:space="preserve">собственных ресурсов. </w:t>
      </w:r>
    </w:p>
    <w:p w14:paraId="2B3CDE19" w14:textId="5A92F744" w:rsidR="00F4384D" w:rsidRDefault="00B620FB" w:rsidP="00620A8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Контроль соблюдения установленных требований осуществляет администрация города Нижнего Новгорода</w:t>
      </w:r>
      <w:r w:rsidR="00594E9B">
        <w:rPr>
          <w:rFonts w:eastAsiaTheme="minorHAnsi"/>
          <w:sz w:val="28"/>
          <w:szCs w:val="28"/>
          <w:lang w:eastAsia="en-US"/>
        </w:rPr>
        <w:t xml:space="preserve"> и </w:t>
      </w:r>
      <w:r w:rsidR="00F4384D" w:rsidRPr="00F4384D">
        <w:rPr>
          <w:rFonts w:eastAsiaTheme="minorHAnsi"/>
          <w:sz w:val="28"/>
          <w:szCs w:val="28"/>
          <w:lang w:eastAsia="en-US"/>
        </w:rPr>
        <w:t xml:space="preserve">муниципальное казенное учреждение </w:t>
      </w:r>
      <w:r w:rsidR="00F4384D">
        <w:rPr>
          <w:rFonts w:eastAsiaTheme="minorHAnsi"/>
          <w:sz w:val="28"/>
          <w:szCs w:val="28"/>
          <w:lang w:eastAsia="en-US"/>
        </w:rPr>
        <w:t>«</w:t>
      </w:r>
      <w:r w:rsidR="00F4384D" w:rsidRPr="00F4384D">
        <w:rPr>
          <w:rFonts w:eastAsiaTheme="minorHAnsi"/>
          <w:sz w:val="28"/>
          <w:szCs w:val="28"/>
          <w:lang w:eastAsia="en-US"/>
        </w:rPr>
        <w:t>Городской центр градостроительства и архитектуры</w:t>
      </w:r>
      <w:r w:rsidR="00F4384D">
        <w:rPr>
          <w:rFonts w:eastAsiaTheme="minorHAnsi"/>
          <w:sz w:val="28"/>
          <w:szCs w:val="28"/>
          <w:lang w:eastAsia="en-US"/>
        </w:rPr>
        <w:t>»</w:t>
      </w:r>
      <w:r w:rsidR="00491F9F">
        <w:rPr>
          <w:rFonts w:eastAsiaTheme="minorHAnsi"/>
          <w:sz w:val="28"/>
          <w:szCs w:val="28"/>
          <w:lang w:eastAsia="en-US"/>
        </w:rPr>
        <w:t xml:space="preserve">, а также </w:t>
      </w:r>
      <w:r w:rsidR="00491F9F" w:rsidRPr="00491F9F">
        <w:rPr>
          <w:rFonts w:eastAsiaTheme="minorHAnsi"/>
          <w:sz w:val="28"/>
          <w:szCs w:val="28"/>
          <w:lang w:eastAsia="en-US"/>
        </w:rPr>
        <w:t>орган, осуществляющ</w:t>
      </w:r>
      <w:r w:rsidR="00491F9F">
        <w:rPr>
          <w:rFonts w:eastAsiaTheme="minorHAnsi"/>
          <w:sz w:val="28"/>
          <w:szCs w:val="28"/>
          <w:lang w:eastAsia="en-US"/>
        </w:rPr>
        <w:t>ий</w:t>
      </w:r>
      <w:r w:rsidR="00491F9F" w:rsidRPr="00491F9F">
        <w:rPr>
          <w:rFonts w:eastAsiaTheme="minorHAnsi"/>
          <w:sz w:val="28"/>
          <w:szCs w:val="28"/>
          <w:lang w:eastAsia="en-US"/>
        </w:rPr>
        <w:t xml:space="preserve"> контроль за соблюдением технических регламентов</w:t>
      </w:r>
      <w:r w:rsidR="0052388C">
        <w:rPr>
          <w:rFonts w:eastAsiaTheme="minorHAnsi"/>
          <w:sz w:val="28"/>
          <w:szCs w:val="28"/>
          <w:lang w:eastAsia="en-US"/>
        </w:rPr>
        <w:t xml:space="preserve">, - </w:t>
      </w:r>
      <w:r w:rsidR="0052388C" w:rsidRPr="0052388C">
        <w:rPr>
          <w:rFonts w:eastAsiaTheme="minorHAnsi"/>
          <w:sz w:val="28"/>
          <w:szCs w:val="28"/>
          <w:lang w:eastAsia="en-US"/>
        </w:rPr>
        <w:t>Государственн</w:t>
      </w:r>
      <w:r w:rsidR="0052388C">
        <w:rPr>
          <w:rFonts w:eastAsiaTheme="minorHAnsi"/>
          <w:sz w:val="28"/>
          <w:szCs w:val="28"/>
          <w:lang w:eastAsia="en-US"/>
        </w:rPr>
        <w:t>ая</w:t>
      </w:r>
      <w:r w:rsidR="0052388C" w:rsidRPr="0052388C">
        <w:rPr>
          <w:rFonts w:eastAsiaTheme="minorHAnsi"/>
          <w:sz w:val="28"/>
          <w:szCs w:val="28"/>
          <w:lang w:eastAsia="en-US"/>
        </w:rPr>
        <w:t xml:space="preserve"> инспекци</w:t>
      </w:r>
      <w:r w:rsidR="0052388C">
        <w:rPr>
          <w:rFonts w:eastAsiaTheme="minorHAnsi"/>
          <w:sz w:val="28"/>
          <w:szCs w:val="28"/>
          <w:lang w:eastAsia="en-US"/>
        </w:rPr>
        <w:t>я</w:t>
      </w:r>
      <w:r w:rsidR="0052388C" w:rsidRPr="0052388C">
        <w:rPr>
          <w:rFonts w:eastAsiaTheme="minorHAnsi"/>
          <w:sz w:val="28"/>
          <w:szCs w:val="28"/>
          <w:lang w:eastAsia="en-US"/>
        </w:rPr>
        <w:t xml:space="preserve"> безопасности дорожного движения Министерства внутренних дел Российской Федерации</w:t>
      </w:r>
      <w:r w:rsidR="0052388C">
        <w:rPr>
          <w:rFonts w:eastAsiaTheme="minorHAnsi"/>
          <w:sz w:val="28"/>
          <w:szCs w:val="28"/>
          <w:lang w:eastAsia="en-US"/>
        </w:rPr>
        <w:t xml:space="preserve">. </w:t>
      </w:r>
    </w:p>
    <w:p w14:paraId="6AA5DED8" w14:textId="4C79F027" w:rsidR="00F4384D" w:rsidRDefault="00F4384D" w:rsidP="00BC43E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4469E4C8" w14:textId="77777777" w:rsidR="00584133" w:rsidRDefault="00584133" w:rsidP="00BC43E4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14:paraId="6958CC99" w14:textId="7C61864B" w:rsidR="00BC43E4" w:rsidRPr="00071A55" w:rsidRDefault="00BC43E4" w:rsidP="00BC43E4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071A55">
        <w:rPr>
          <w:rFonts w:eastAsiaTheme="minorHAnsi"/>
          <w:b/>
          <w:bCs/>
          <w:sz w:val="28"/>
          <w:szCs w:val="28"/>
          <w:lang w:eastAsia="en-US"/>
        </w:rPr>
        <w:lastRenderedPageBreak/>
        <w:t>8. Наличие необходимости применения исключений по введению регулирования в отношении отдельных групп лиц с соответствующим обоснованием</w:t>
      </w:r>
    </w:p>
    <w:p w14:paraId="1278E06E" w14:textId="393A5903" w:rsidR="00FA69E0" w:rsidRDefault="007E4FCA" w:rsidP="0005647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Проектом решения исключение </w:t>
      </w:r>
      <w:r w:rsidR="009C5B8D">
        <w:rPr>
          <w:rFonts w:eastAsiaTheme="minorHAnsi"/>
          <w:sz w:val="28"/>
          <w:szCs w:val="28"/>
          <w:lang w:eastAsia="en-US"/>
        </w:rPr>
        <w:t>из общей нормы</w:t>
      </w:r>
      <w:r w:rsidR="00FA69E0">
        <w:rPr>
          <w:rFonts w:eastAsiaTheme="minorHAnsi"/>
          <w:sz w:val="28"/>
          <w:szCs w:val="28"/>
          <w:lang w:eastAsia="en-US"/>
        </w:rPr>
        <w:t xml:space="preserve"> для отдельных групп лиц не</w:t>
      </w:r>
      <w:r w:rsidR="0040143E">
        <w:rPr>
          <w:rFonts w:eastAsiaTheme="minorHAnsi"/>
          <w:sz w:val="28"/>
          <w:szCs w:val="28"/>
          <w:lang w:eastAsia="en-US"/>
        </w:rPr>
        <w:t> </w:t>
      </w:r>
      <w:r w:rsidR="00FA69E0">
        <w:rPr>
          <w:rFonts w:eastAsiaTheme="minorHAnsi"/>
          <w:sz w:val="28"/>
          <w:szCs w:val="28"/>
          <w:lang w:eastAsia="en-US"/>
        </w:rPr>
        <w:t xml:space="preserve">предусмотрено. </w:t>
      </w:r>
    </w:p>
    <w:p w14:paraId="4EC94CEA" w14:textId="1B987C6F" w:rsidR="00BB76C9" w:rsidRDefault="00BB76C9" w:rsidP="0005647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68BEE512" w14:textId="4B6FAAE1" w:rsidR="00BB76C9" w:rsidRPr="006D454D" w:rsidRDefault="00BB76C9" w:rsidP="00BB76C9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6D454D">
        <w:rPr>
          <w:rFonts w:eastAsiaTheme="minorHAnsi"/>
          <w:b/>
          <w:bCs/>
          <w:sz w:val="28"/>
          <w:szCs w:val="28"/>
          <w:lang w:eastAsia="en-US"/>
        </w:rPr>
        <w:t>9. Оценка расходов бюджета города Нижнего Новгорода</w:t>
      </w:r>
    </w:p>
    <w:p w14:paraId="16828274" w14:textId="3C9E6A9E" w:rsidR="001F0AEC" w:rsidRDefault="00105668" w:rsidP="0005647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Принятие проекта решения не потребует </w:t>
      </w:r>
      <w:r w:rsidR="00BB1E3A">
        <w:rPr>
          <w:rFonts w:eastAsiaTheme="minorHAnsi"/>
          <w:sz w:val="28"/>
          <w:szCs w:val="28"/>
          <w:lang w:eastAsia="en-US"/>
        </w:rPr>
        <w:t xml:space="preserve">дополнительных расходов из бюджета города Нижнего Новгорода. </w:t>
      </w:r>
    </w:p>
    <w:p w14:paraId="638EBFC9" w14:textId="77777777" w:rsidR="00BB76C9" w:rsidRDefault="00BB76C9" w:rsidP="007501F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6A2A6B37" w14:textId="5C4295C8" w:rsidR="00643E7D" w:rsidRPr="00C615A8" w:rsidRDefault="00643E7D" w:rsidP="00643E7D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C615A8">
        <w:rPr>
          <w:rFonts w:eastAsiaTheme="minorHAnsi"/>
          <w:b/>
          <w:bCs/>
          <w:sz w:val="28"/>
          <w:szCs w:val="28"/>
          <w:lang w:eastAsia="en-US"/>
        </w:rPr>
        <w:t xml:space="preserve">10. Описание обязанностей, которые предполагается возложить на субъекты предпринимательской и </w:t>
      </w:r>
      <w:r w:rsidR="00382F46">
        <w:rPr>
          <w:rFonts w:eastAsiaTheme="minorHAnsi"/>
          <w:b/>
          <w:bCs/>
          <w:sz w:val="28"/>
          <w:szCs w:val="28"/>
          <w:lang w:eastAsia="en-US"/>
        </w:rPr>
        <w:t xml:space="preserve">иной экономической </w:t>
      </w:r>
      <w:r w:rsidRPr="00C615A8">
        <w:rPr>
          <w:rFonts w:eastAsiaTheme="minorHAnsi"/>
          <w:b/>
          <w:bCs/>
          <w:sz w:val="28"/>
          <w:szCs w:val="28"/>
          <w:lang w:eastAsia="en-US"/>
        </w:rPr>
        <w:t>деятельности предлагаемым правовым регулированием, и (или) описание предполагаемых изменений в содержании существующих обязанностей указанных субъектов</w:t>
      </w:r>
    </w:p>
    <w:p w14:paraId="3E6191CA" w14:textId="06118D02" w:rsidR="00EA10CA" w:rsidRDefault="00764F19" w:rsidP="00EA10C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Внесение изменений в Правила позволит </w:t>
      </w:r>
      <w:r w:rsidR="0096220C">
        <w:rPr>
          <w:rFonts w:eastAsiaTheme="minorHAnsi"/>
          <w:sz w:val="28"/>
          <w:szCs w:val="28"/>
          <w:lang w:eastAsia="en-US"/>
        </w:rPr>
        <w:t xml:space="preserve">субъектам </w:t>
      </w:r>
      <w:r w:rsidR="00AB5C93">
        <w:rPr>
          <w:rFonts w:eastAsiaTheme="minorHAnsi"/>
          <w:sz w:val="28"/>
          <w:szCs w:val="28"/>
          <w:lang w:eastAsia="en-US"/>
        </w:rPr>
        <w:t>предпринимательской</w:t>
      </w:r>
      <w:r w:rsidR="0096220C">
        <w:rPr>
          <w:rFonts w:eastAsiaTheme="minorHAnsi"/>
          <w:sz w:val="28"/>
          <w:szCs w:val="28"/>
          <w:lang w:eastAsia="en-US"/>
        </w:rPr>
        <w:t xml:space="preserve"> </w:t>
      </w:r>
      <w:r w:rsidR="005E74E7">
        <w:rPr>
          <w:rFonts w:eastAsiaTheme="minorHAnsi"/>
          <w:sz w:val="28"/>
          <w:szCs w:val="28"/>
          <w:lang w:eastAsia="en-US"/>
        </w:rPr>
        <w:t xml:space="preserve">и иной экономической </w:t>
      </w:r>
      <w:r w:rsidR="006E595B">
        <w:rPr>
          <w:rFonts w:eastAsiaTheme="minorHAnsi"/>
          <w:sz w:val="28"/>
          <w:szCs w:val="28"/>
          <w:lang w:eastAsia="en-US"/>
        </w:rPr>
        <w:t xml:space="preserve">деятельности </w:t>
      </w:r>
      <w:r w:rsidR="00EA10CA">
        <w:rPr>
          <w:rFonts w:eastAsiaTheme="minorHAnsi"/>
          <w:sz w:val="28"/>
          <w:szCs w:val="28"/>
          <w:lang w:eastAsia="en-US"/>
        </w:rPr>
        <w:t>получать разрешения на установку и эксплуатацию фасадных рекламных конструкций, размещать фасадные рекламные конструкции, которые должны соответствовать требованиям, указанным в пункте</w:t>
      </w:r>
      <w:r w:rsidR="003738B0">
        <w:rPr>
          <w:rFonts w:eastAsiaTheme="minorHAnsi"/>
          <w:sz w:val="28"/>
          <w:szCs w:val="28"/>
          <w:lang w:eastAsia="en-US"/>
        </w:rPr>
        <w:t> </w:t>
      </w:r>
      <w:r w:rsidR="00EA10CA">
        <w:rPr>
          <w:rFonts w:eastAsiaTheme="minorHAnsi"/>
          <w:sz w:val="28"/>
          <w:szCs w:val="28"/>
          <w:lang w:eastAsia="en-US"/>
        </w:rPr>
        <w:t>1 (</w:t>
      </w:r>
      <w:r w:rsidR="00EA10CA" w:rsidRPr="00EA10CA">
        <w:rPr>
          <w:rFonts w:eastAsiaTheme="minorHAnsi"/>
          <w:sz w:val="28"/>
          <w:szCs w:val="28"/>
          <w:lang w:eastAsia="en-US"/>
        </w:rPr>
        <w:t>описани</w:t>
      </w:r>
      <w:r w:rsidR="00EA10CA">
        <w:rPr>
          <w:rFonts w:eastAsiaTheme="minorHAnsi"/>
          <w:sz w:val="28"/>
          <w:szCs w:val="28"/>
          <w:lang w:eastAsia="en-US"/>
        </w:rPr>
        <w:t>е</w:t>
      </w:r>
      <w:r w:rsidR="00EA10CA" w:rsidRPr="00EA10CA">
        <w:rPr>
          <w:rFonts w:eastAsiaTheme="minorHAnsi"/>
          <w:sz w:val="28"/>
          <w:szCs w:val="28"/>
          <w:lang w:eastAsia="en-US"/>
        </w:rPr>
        <w:t xml:space="preserve"> правового регулирования</w:t>
      </w:r>
      <w:r w:rsidR="00EA10CA">
        <w:rPr>
          <w:rFonts w:eastAsiaTheme="minorHAnsi"/>
          <w:sz w:val="28"/>
          <w:szCs w:val="28"/>
          <w:lang w:eastAsia="en-US"/>
        </w:rPr>
        <w:t xml:space="preserve">). </w:t>
      </w:r>
    </w:p>
    <w:p w14:paraId="6865578B" w14:textId="12DC5FD1" w:rsidR="00711C93" w:rsidRDefault="00711C93" w:rsidP="003738B0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01FED24C" w14:textId="1F8ED0CD" w:rsidR="00711C93" w:rsidRPr="00195283" w:rsidRDefault="00711C93" w:rsidP="00711C93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195283">
        <w:rPr>
          <w:rFonts w:eastAsiaTheme="minorHAnsi"/>
          <w:b/>
          <w:bCs/>
          <w:sz w:val="28"/>
          <w:szCs w:val="28"/>
          <w:lang w:eastAsia="en-US"/>
        </w:rPr>
        <w:t xml:space="preserve">11. Иные сведения, позволяющие оценить обоснованность предлагаемого регулирования </w:t>
      </w:r>
    </w:p>
    <w:p w14:paraId="44ED0442" w14:textId="63617A27" w:rsidR="00711C93" w:rsidRDefault="00711C93" w:rsidP="00721D27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3932CE3C" w14:textId="4C2D8A51" w:rsidR="009707AA" w:rsidRDefault="00711C93" w:rsidP="00D1736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Принятие проекта решения необходимо с целью </w:t>
      </w:r>
      <w:r w:rsidRPr="00711C93">
        <w:rPr>
          <w:rFonts w:eastAsiaTheme="minorHAnsi"/>
          <w:sz w:val="28"/>
          <w:szCs w:val="28"/>
          <w:lang w:eastAsia="en-US"/>
        </w:rPr>
        <w:t>увеличени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711C93">
        <w:rPr>
          <w:rFonts w:eastAsiaTheme="minorHAnsi"/>
          <w:sz w:val="28"/>
          <w:szCs w:val="28"/>
          <w:lang w:eastAsia="en-US"/>
        </w:rPr>
        <w:t xml:space="preserve"> числа типов рекламных конструкций, </w:t>
      </w:r>
      <w:r>
        <w:rPr>
          <w:rFonts w:eastAsiaTheme="minorHAnsi"/>
          <w:sz w:val="28"/>
          <w:szCs w:val="28"/>
          <w:lang w:eastAsia="en-US"/>
        </w:rPr>
        <w:t xml:space="preserve">позволит обеспечить </w:t>
      </w:r>
      <w:r w:rsidRPr="00711C93">
        <w:rPr>
          <w:rFonts w:eastAsiaTheme="minorHAnsi"/>
          <w:sz w:val="28"/>
          <w:szCs w:val="28"/>
          <w:lang w:eastAsia="en-US"/>
        </w:rPr>
        <w:t xml:space="preserve">наличие альтернативной рекламной конструкции рекламным конструкциям с рекламной информацией о продукции и услугах предприятий потребительского рынка, при этом предлагаемые нормы обеспечат наличие нормативного регулирования внешнего архитектурного облика города Нижнего Новгорода, </w:t>
      </w:r>
      <w:r>
        <w:rPr>
          <w:rFonts w:eastAsiaTheme="minorHAnsi"/>
          <w:sz w:val="28"/>
          <w:szCs w:val="28"/>
          <w:lang w:eastAsia="en-US"/>
        </w:rPr>
        <w:t xml:space="preserve">а также </w:t>
      </w:r>
      <w:r w:rsidRPr="00711C93">
        <w:rPr>
          <w:rFonts w:eastAsiaTheme="minorHAnsi"/>
          <w:sz w:val="28"/>
          <w:szCs w:val="28"/>
          <w:lang w:eastAsia="en-US"/>
        </w:rPr>
        <w:t xml:space="preserve">надежность и безопасность рекламных конструкций. </w:t>
      </w:r>
    </w:p>
    <w:p w14:paraId="4CB8DABB" w14:textId="77777777" w:rsidR="009707AA" w:rsidRDefault="009707AA" w:rsidP="005903A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6F2A253A" w14:textId="77777777" w:rsidR="00D90EF8" w:rsidRPr="00C71207" w:rsidRDefault="00D90EF8" w:rsidP="005903A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19DD235B" w14:textId="1F12A1D0" w:rsidR="00C71207" w:rsidRPr="00D90EF8" w:rsidRDefault="00D90EF8" w:rsidP="00E763EC">
      <w:p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E763EC">
        <w:rPr>
          <w:sz w:val="28"/>
          <w:szCs w:val="28"/>
        </w:rPr>
        <w:t>ачальник управления</w:t>
      </w:r>
    </w:p>
    <w:p w14:paraId="47B48255" w14:textId="1F6E99A8" w:rsidR="00F01BE8" w:rsidRDefault="00F01BE8" w:rsidP="00E763EC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правовой и аналитической деятельности</w:t>
      </w:r>
    </w:p>
    <w:p w14:paraId="53A22104" w14:textId="28D67E35" w:rsidR="005903A6" w:rsidRPr="005903A6" w:rsidRDefault="00C71207" w:rsidP="00E763EC">
      <w:pPr>
        <w:jc w:val="both"/>
        <w:rPr>
          <w:sz w:val="28"/>
          <w:szCs w:val="28"/>
        </w:rPr>
      </w:pPr>
      <w:r w:rsidRPr="005903A6">
        <w:rPr>
          <w:sz w:val="28"/>
          <w:szCs w:val="28"/>
        </w:rPr>
        <w:t>городской Думы города</w:t>
      </w:r>
      <w:r w:rsidR="005C21FD">
        <w:rPr>
          <w:sz w:val="28"/>
          <w:szCs w:val="28"/>
        </w:rPr>
        <w:t xml:space="preserve"> </w:t>
      </w:r>
    </w:p>
    <w:p w14:paraId="0DD970D2" w14:textId="23096798" w:rsidR="00E763EC" w:rsidRPr="005C21FD" w:rsidRDefault="005903A6" w:rsidP="005C21FD">
      <w:pPr>
        <w:jc w:val="both"/>
        <w:rPr>
          <w:sz w:val="28"/>
          <w:szCs w:val="28"/>
        </w:rPr>
      </w:pPr>
      <w:r w:rsidRPr="005903A6">
        <w:rPr>
          <w:sz w:val="28"/>
          <w:szCs w:val="28"/>
        </w:rPr>
        <w:t>Нижнего Нов</w:t>
      </w:r>
      <w:r w:rsidR="005C21FD">
        <w:rPr>
          <w:sz w:val="28"/>
          <w:szCs w:val="28"/>
        </w:rPr>
        <w:t>города</w:t>
      </w:r>
      <w:r w:rsidRPr="005903A6">
        <w:rPr>
          <w:sz w:val="28"/>
          <w:szCs w:val="28"/>
        </w:rPr>
        <w:t xml:space="preserve">                                    </w:t>
      </w:r>
      <w:r w:rsidR="00F01BE8">
        <w:rPr>
          <w:sz w:val="28"/>
          <w:szCs w:val="28"/>
        </w:rPr>
        <w:t xml:space="preserve"> </w:t>
      </w:r>
      <w:r w:rsidRPr="005903A6">
        <w:rPr>
          <w:sz w:val="28"/>
          <w:szCs w:val="28"/>
        </w:rPr>
        <w:t xml:space="preserve">         </w:t>
      </w:r>
      <w:r w:rsidR="00636C5A">
        <w:rPr>
          <w:sz w:val="28"/>
          <w:szCs w:val="28"/>
        </w:rPr>
        <w:t xml:space="preserve"> </w:t>
      </w:r>
      <w:r w:rsidRPr="005903A6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</w:t>
      </w:r>
      <w:r w:rsidR="00D90EF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r w:rsidR="005C21FD">
        <w:rPr>
          <w:sz w:val="28"/>
          <w:szCs w:val="28"/>
        </w:rPr>
        <w:t xml:space="preserve">      </w:t>
      </w:r>
      <w:r w:rsidR="00D90EF8">
        <w:rPr>
          <w:sz w:val="28"/>
          <w:szCs w:val="28"/>
        </w:rPr>
        <w:t>И</w:t>
      </w:r>
      <w:r w:rsidRPr="005903A6">
        <w:rPr>
          <w:sz w:val="28"/>
          <w:szCs w:val="28"/>
        </w:rPr>
        <w:t>.</w:t>
      </w:r>
      <w:r w:rsidR="00D90EF8">
        <w:rPr>
          <w:sz w:val="28"/>
          <w:szCs w:val="28"/>
        </w:rPr>
        <w:t>Л</w:t>
      </w:r>
      <w:r w:rsidRPr="005903A6">
        <w:rPr>
          <w:sz w:val="28"/>
          <w:szCs w:val="28"/>
        </w:rPr>
        <w:t xml:space="preserve">. </w:t>
      </w:r>
      <w:r w:rsidR="00D90EF8">
        <w:rPr>
          <w:sz w:val="28"/>
          <w:szCs w:val="28"/>
        </w:rPr>
        <w:t>Маслова</w:t>
      </w:r>
    </w:p>
    <w:p w14:paraId="3118566A" w14:textId="0DB7E512" w:rsidR="00F01BE8" w:rsidRDefault="00F01BE8" w:rsidP="00D90EF8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62DB9EBB" w14:textId="77777777" w:rsidR="00F01BE8" w:rsidRDefault="00F01BE8" w:rsidP="00D90EF8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31DEBA97" w14:textId="77777777" w:rsidR="00D90EF8" w:rsidRPr="00D90EF8" w:rsidRDefault="00D90EF8" w:rsidP="00D90EF8">
      <w:pPr>
        <w:tabs>
          <w:tab w:val="left" w:pos="567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sectPr w:rsidR="00D90EF8" w:rsidRPr="00D90EF8" w:rsidSect="005E172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54323"/>
    <w:multiLevelType w:val="hybridMultilevel"/>
    <w:tmpl w:val="6998870E"/>
    <w:lvl w:ilvl="0" w:tplc="E2067AE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 w15:restartNumberingAfterBreak="0">
    <w:nsid w:val="4783334B"/>
    <w:multiLevelType w:val="hybridMultilevel"/>
    <w:tmpl w:val="1EE0E142"/>
    <w:lvl w:ilvl="0" w:tplc="D634101A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 w16cid:durableId="979387716">
    <w:abstractNumId w:val="1"/>
  </w:num>
  <w:num w:numId="2" w16cid:durableId="118575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3EC"/>
    <w:rsid w:val="0000060B"/>
    <w:rsid w:val="0001221F"/>
    <w:rsid w:val="00012F85"/>
    <w:rsid w:val="00013E72"/>
    <w:rsid w:val="000173F9"/>
    <w:rsid w:val="00023581"/>
    <w:rsid w:val="000259B5"/>
    <w:rsid w:val="0002760C"/>
    <w:rsid w:val="000322F9"/>
    <w:rsid w:val="0005004A"/>
    <w:rsid w:val="00056473"/>
    <w:rsid w:val="00062590"/>
    <w:rsid w:val="00071A55"/>
    <w:rsid w:val="00074E50"/>
    <w:rsid w:val="00090FBF"/>
    <w:rsid w:val="00093185"/>
    <w:rsid w:val="000A2EB0"/>
    <w:rsid w:val="000A4EF9"/>
    <w:rsid w:val="000B7CD5"/>
    <w:rsid w:val="000E2706"/>
    <w:rsid w:val="000F1151"/>
    <w:rsid w:val="000F3ED7"/>
    <w:rsid w:val="000F5518"/>
    <w:rsid w:val="00105668"/>
    <w:rsid w:val="00106222"/>
    <w:rsid w:val="00117A2A"/>
    <w:rsid w:val="00123F9B"/>
    <w:rsid w:val="00136FCA"/>
    <w:rsid w:val="00143DEC"/>
    <w:rsid w:val="00161F6F"/>
    <w:rsid w:val="001644D2"/>
    <w:rsid w:val="00165A76"/>
    <w:rsid w:val="00170574"/>
    <w:rsid w:val="00175CFD"/>
    <w:rsid w:val="00195283"/>
    <w:rsid w:val="001B7B41"/>
    <w:rsid w:val="001C3D1A"/>
    <w:rsid w:val="001D128A"/>
    <w:rsid w:val="001D6174"/>
    <w:rsid w:val="001E7208"/>
    <w:rsid w:val="001F0AEC"/>
    <w:rsid w:val="001F0F5C"/>
    <w:rsid w:val="001F1A70"/>
    <w:rsid w:val="001F2242"/>
    <w:rsid w:val="001F3DA3"/>
    <w:rsid w:val="00223C1A"/>
    <w:rsid w:val="00223FC9"/>
    <w:rsid w:val="00230DAB"/>
    <w:rsid w:val="00252EA7"/>
    <w:rsid w:val="002929C6"/>
    <w:rsid w:val="002A3A98"/>
    <w:rsid w:val="002C04EF"/>
    <w:rsid w:val="002C2AD8"/>
    <w:rsid w:val="002C70D9"/>
    <w:rsid w:val="002D131B"/>
    <w:rsid w:val="002D3A3B"/>
    <w:rsid w:val="002F0A0F"/>
    <w:rsid w:val="002F787D"/>
    <w:rsid w:val="0030456B"/>
    <w:rsid w:val="003200EB"/>
    <w:rsid w:val="003206B2"/>
    <w:rsid w:val="0032319D"/>
    <w:rsid w:val="00325477"/>
    <w:rsid w:val="00327B7E"/>
    <w:rsid w:val="0033097B"/>
    <w:rsid w:val="003320FA"/>
    <w:rsid w:val="00333D91"/>
    <w:rsid w:val="00334B85"/>
    <w:rsid w:val="003469F5"/>
    <w:rsid w:val="00363281"/>
    <w:rsid w:val="003659A4"/>
    <w:rsid w:val="00373008"/>
    <w:rsid w:val="003738B0"/>
    <w:rsid w:val="00382F46"/>
    <w:rsid w:val="00385A34"/>
    <w:rsid w:val="00396963"/>
    <w:rsid w:val="003C5505"/>
    <w:rsid w:val="003C566C"/>
    <w:rsid w:val="003D22BE"/>
    <w:rsid w:val="003D666F"/>
    <w:rsid w:val="003F46A7"/>
    <w:rsid w:val="0040143E"/>
    <w:rsid w:val="00402788"/>
    <w:rsid w:val="00406159"/>
    <w:rsid w:val="004320B2"/>
    <w:rsid w:val="004342C8"/>
    <w:rsid w:val="004407CC"/>
    <w:rsid w:val="00447DC6"/>
    <w:rsid w:val="0045251F"/>
    <w:rsid w:val="00473E22"/>
    <w:rsid w:val="004872CD"/>
    <w:rsid w:val="00491946"/>
    <w:rsid w:val="00491F9F"/>
    <w:rsid w:val="00492957"/>
    <w:rsid w:val="0049345F"/>
    <w:rsid w:val="004955DB"/>
    <w:rsid w:val="00496F5D"/>
    <w:rsid w:val="004A5E49"/>
    <w:rsid w:val="004A60E4"/>
    <w:rsid w:val="004A761D"/>
    <w:rsid w:val="004A7E7B"/>
    <w:rsid w:val="004B465C"/>
    <w:rsid w:val="004B60A2"/>
    <w:rsid w:val="004D7ACF"/>
    <w:rsid w:val="004E662E"/>
    <w:rsid w:val="004F0E44"/>
    <w:rsid w:val="00506B26"/>
    <w:rsid w:val="00512087"/>
    <w:rsid w:val="0052388C"/>
    <w:rsid w:val="005255C8"/>
    <w:rsid w:val="005446AE"/>
    <w:rsid w:val="00553BD5"/>
    <w:rsid w:val="00554323"/>
    <w:rsid w:val="00554CC5"/>
    <w:rsid w:val="00557410"/>
    <w:rsid w:val="00566B09"/>
    <w:rsid w:val="00566F6A"/>
    <w:rsid w:val="0057740C"/>
    <w:rsid w:val="00584133"/>
    <w:rsid w:val="0058453D"/>
    <w:rsid w:val="0058538F"/>
    <w:rsid w:val="00587475"/>
    <w:rsid w:val="005903A6"/>
    <w:rsid w:val="00591A48"/>
    <w:rsid w:val="00593DD4"/>
    <w:rsid w:val="00594E9B"/>
    <w:rsid w:val="005B27C2"/>
    <w:rsid w:val="005B2F21"/>
    <w:rsid w:val="005B6954"/>
    <w:rsid w:val="005C21FD"/>
    <w:rsid w:val="005C454E"/>
    <w:rsid w:val="005D7B4A"/>
    <w:rsid w:val="005E0421"/>
    <w:rsid w:val="005E0634"/>
    <w:rsid w:val="005E1722"/>
    <w:rsid w:val="005E22A7"/>
    <w:rsid w:val="005E4B1A"/>
    <w:rsid w:val="005E6339"/>
    <w:rsid w:val="005E74E7"/>
    <w:rsid w:val="005F1FD4"/>
    <w:rsid w:val="00613AEE"/>
    <w:rsid w:val="00620A83"/>
    <w:rsid w:val="00625E76"/>
    <w:rsid w:val="00636C5A"/>
    <w:rsid w:val="00637CF4"/>
    <w:rsid w:val="00643E7D"/>
    <w:rsid w:val="00646FEC"/>
    <w:rsid w:val="0065008E"/>
    <w:rsid w:val="00652B50"/>
    <w:rsid w:val="00656190"/>
    <w:rsid w:val="00663805"/>
    <w:rsid w:val="00690573"/>
    <w:rsid w:val="006A463A"/>
    <w:rsid w:val="006A50A3"/>
    <w:rsid w:val="006B25D6"/>
    <w:rsid w:val="006B3B0A"/>
    <w:rsid w:val="006B5D69"/>
    <w:rsid w:val="006B6682"/>
    <w:rsid w:val="006B7822"/>
    <w:rsid w:val="006C17EF"/>
    <w:rsid w:val="006D454D"/>
    <w:rsid w:val="006E11EC"/>
    <w:rsid w:val="006E595B"/>
    <w:rsid w:val="006F4413"/>
    <w:rsid w:val="00700761"/>
    <w:rsid w:val="00711517"/>
    <w:rsid w:val="00711C93"/>
    <w:rsid w:val="0071548C"/>
    <w:rsid w:val="00721D27"/>
    <w:rsid w:val="00724E83"/>
    <w:rsid w:val="00732359"/>
    <w:rsid w:val="0073544F"/>
    <w:rsid w:val="0073597A"/>
    <w:rsid w:val="00744C00"/>
    <w:rsid w:val="007501FC"/>
    <w:rsid w:val="007518D3"/>
    <w:rsid w:val="00751B0C"/>
    <w:rsid w:val="00757C8C"/>
    <w:rsid w:val="00764F19"/>
    <w:rsid w:val="00767971"/>
    <w:rsid w:val="00773926"/>
    <w:rsid w:val="00775EF4"/>
    <w:rsid w:val="00785B2D"/>
    <w:rsid w:val="00786906"/>
    <w:rsid w:val="0078760F"/>
    <w:rsid w:val="00791669"/>
    <w:rsid w:val="007B3D95"/>
    <w:rsid w:val="007B54F2"/>
    <w:rsid w:val="007C4983"/>
    <w:rsid w:val="007C6C55"/>
    <w:rsid w:val="007D7A97"/>
    <w:rsid w:val="007E0623"/>
    <w:rsid w:val="007E4FCA"/>
    <w:rsid w:val="008062C9"/>
    <w:rsid w:val="00816B40"/>
    <w:rsid w:val="00823DA6"/>
    <w:rsid w:val="008275D5"/>
    <w:rsid w:val="00841C66"/>
    <w:rsid w:val="00847E38"/>
    <w:rsid w:val="0085030E"/>
    <w:rsid w:val="00861952"/>
    <w:rsid w:val="008633D8"/>
    <w:rsid w:val="008643F0"/>
    <w:rsid w:val="00870C6E"/>
    <w:rsid w:val="00875B45"/>
    <w:rsid w:val="0087667A"/>
    <w:rsid w:val="00880FB7"/>
    <w:rsid w:val="008817E0"/>
    <w:rsid w:val="00892571"/>
    <w:rsid w:val="00894722"/>
    <w:rsid w:val="008A4A33"/>
    <w:rsid w:val="008A6EFE"/>
    <w:rsid w:val="008C1716"/>
    <w:rsid w:val="008C5ACE"/>
    <w:rsid w:val="008E13F7"/>
    <w:rsid w:val="008E1830"/>
    <w:rsid w:val="008E3EA4"/>
    <w:rsid w:val="008E493C"/>
    <w:rsid w:val="008E6A04"/>
    <w:rsid w:val="008F02C6"/>
    <w:rsid w:val="008F5B4F"/>
    <w:rsid w:val="009079B9"/>
    <w:rsid w:val="00922442"/>
    <w:rsid w:val="00937B0C"/>
    <w:rsid w:val="0094301F"/>
    <w:rsid w:val="009614DB"/>
    <w:rsid w:val="0096220C"/>
    <w:rsid w:val="00966704"/>
    <w:rsid w:val="00967960"/>
    <w:rsid w:val="009707AA"/>
    <w:rsid w:val="00971914"/>
    <w:rsid w:val="0099768E"/>
    <w:rsid w:val="009A19B3"/>
    <w:rsid w:val="009A21A4"/>
    <w:rsid w:val="009A4CA4"/>
    <w:rsid w:val="009B50EE"/>
    <w:rsid w:val="009C1810"/>
    <w:rsid w:val="009C278F"/>
    <w:rsid w:val="009C5B8D"/>
    <w:rsid w:val="009C5FF4"/>
    <w:rsid w:val="009F55D4"/>
    <w:rsid w:val="00A1253F"/>
    <w:rsid w:val="00A22985"/>
    <w:rsid w:val="00A26E7C"/>
    <w:rsid w:val="00A45DC8"/>
    <w:rsid w:val="00A55293"/>
    <w:rsid w:val="00A6384B"/>
    <w:rsid w:val="00A71ED3"/>
    <w:rsid w:val="00A75088"/>
    <w:rsid w:val="00A95890"/>
    <w:rsid w:val="00AA1BD6"/>
    <w:rsid w:val="00AA665E"/>
    <w:rsid w:val="00AA6CD1"/>
    <w:rsid w:val="00AB017B"/>
    <w:rsid w:val="00AB115B"/>
    <w:rsid w:val="00AB5C93"/>
    <w:rsid w:val="00AB784A"/>
    <w:rsid w:val="00AC25BE"/>
    <w:rsid w:val="00AC3C9A"/>
    <w:rsid w:val="00AC6A27"/>
    <w:rsid w:val="00AE2963"/>
    <w:rsid w:val="00AE32DB"/>
    <w:rsid w:val="00AE6A60"/>
    <w:rsid w:val="00AF1B37"/>
    <w:rsid w:val="00B10FB3"/>
    <w:rsid w:val="00B1130E"/>
    <w:rsid w:val="00B32E0F"/>
    <w:rsid w:val="00B420AD"/>
    <w:rsid w:val="00B55542"/>
    <w:rsid w:val="00B613EE"/>
    <w:rsid w:val="00B620FB"/>
    <w:rsid w:val="00B70064"/>
    <w:rsid w:val="00B83C1B"/>
    <w:rsid w:val="00B95277"/>
    <w:rsid w:val="00BA101D"/>
    <w:rsid w:val="00BA2C79"/>
    <w:rsid w:val="00BA4295"/>
    <w:rsid w:val="00BB0585"/>
    <w:rsid w:val="00BB1E3A"/>
    <w:rsid w:val="00BB76C9"/>
    <w:rsid w:val="00BC43E4"/>
    <w:rsid w:val="00BD18CB"/>
    <w:rsid w:val="00BD4FE9"/>
    <w:rsid w:val="00BD5B8A"/>
    <w:rsid w:val="00BE1B11"/>
    <w:rsid w:val="00BE2F6F"/>
    <w:rsid w:val="00BE6EDF"/>
    <w:rsid w:val="00BE706B"/>
    <w:rsid w:val="00BF0EDE"/>
    <w:rsid w:val="00BF3D9A"/>
    <w:rsid w:val="00C05EAB"/>
    <w:rsid w:val="00C06778"/>
    <w:rsid w:val="00C12CB2"/>
    <w:rsid w:val="00C21727"/>
    <w:rsid w:val="00C225AF"/>
    <w:rsid w:val="00C348DB"/>
    <w:rsid w:val="00C42419"/>
    <w:rsid w:val="00C44EF9"/>
    <w:rsid w:val="00C52051"/>
    <w:rsid w:val="00C5552B"/>
    <w:rsid w:val="00C5592D"/>
    <w:rsid w:val="00C60338"/>
    <w:rsid w:val="00C615A8"/>
    <w:rsid w:val="00C63B9F"/>
    <w:rsid w:val="00C65357"/>
    <w:rsid w:val="00C71207"/>
    <w:rsid w:val="00C73D50"/>
    <w:rsid w:val="00CA065F"/>
    <w:rsid w:val="00CB0828"/>
    <w:rsid w:val="00CB24B4"/>
    <w:rsid w:val="00CC3E30"/>
    <w:rsid w:val="00CD005B"/>
    <w:rsid w:val="00CD34A2"/>
    <w:rsid w:val="00CF173C"/>
    <w:rsid w:val="00D04B5E"/>
    <w:rsid w:val="00D04CC9"/>
    <w:rsid w:val="00D13498"/>
    <w:rsid w:val="00D17361"/>
    <w:rsid w:val="00D2505C"/>
    <w:rsid w:val="00D40D37"/>
    <w:rsid w:val="00D41044"/>
    <w:rsid w:val="00D42C92"/>
    <w:rsid w:val="00D42DD9"/>
    <w:rsid w:val="00D46798"/>
    <w:rsid w:val="00D54EE4"/>
    <w:rsid w:val="00D6539E"/>
    <w:rsid w:val="00D75558"/>
    <w:rsid w:val="00D7668D"/>
    <w:rsid w:val="00D8094D"/>
    <w:rsid w:val="00D90EF8"/>
    <w:rsid w:val="00DC131B"/>
    <w:rsid w:val="00DC2C52"/>
    <w:rsid w:val="00DF5104"/>
    <w:rsid w:val="00E047F3"/>
    <w:rsid w:val="00E208DC"/>
    <w:rsid w:val="00E2162C"/>
    <w:rsid w:val="00E26753"/>
    <w:rsid w:val="00E339BD"/>
    <w:rsid w:val="00E466DE"/>
    <w:rsid w:val="00E574B9"/>
    <w:rsid w:val="00E61C38"/>
    <w:rsid w:val="00E63BE1"/>
    <w:rsid w:val="00E64A37"/>
    <w:rsid w:val="00E763EC"/>
    <w:rsid w:val="00E953F2"/>
    <w:rsid w:val="00E955C4"/>
    <w:rsid w:val="00EA10CA"/>
    <w:rsid w:val="00EB0F50"/>
    <w:rsid w:val="00EC3E63"/>
    <w:rsid w:val="00ED077C"/>
    <w:rsid w:val="00EE43A8"/>
    <w:rsid w:val="00EF24A8"/>
    <w:rsid w:val="00EF4489"/>
    <w:rsid w:val="00F01BE8"/>
    <w:rsid w:val="00F20E90"/>
    <w:rsid w:val="00F26988"/>
    <w:rsid w:val="00F309DF"/>
    <w:rsid w:val="00F4384D"/>
    <w:rsid w:val="00F43AAE"/>
    <w:rsid w:val="00F61559"/>
    <w:rsid w:val="00F65BCE"/>
    <w:rsid w:val="00F74E2A"/>
    <w:rsid w:val="00F802FA"/>
    <w:rsid w:val="00FA20D7"/>
    <w:rsid w:val="00FA69E0"/>
    <w:rsid w:val="00FB13FD"/>
    <w:rsid w:val="00FC0BA1"/>
    <w:rsid w:val="00FD399A"/>
    <w:rsid w:val="00FD583B"/>
    <w:rsid w:val="00FE185A"/>
    <w:rsid w:val="00FE7961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E367D"/>
  <w15:chartTrackingRefBased/>
  <w15:docId w15:val="{DA40430A-D080-4395-AD1E-AA8BFF643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3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763EC"/>
    <w:pPr>
      <w:keepNext/>
      <w:ind w:firstLine="426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63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Doc">
    <w:name w:val="HeadDoc"/>
    <w:rsid w:val="00E763EC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763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1">
    <w:name w:val="toc 1"/>
    <w:next w:val="a"/>
    <w:semiHidden/>
    <w:rsid w:val="00E763EC"/>
    <w:pPr>
      <w:tabs>
        <w:tab w:val="right" w:leader="dot" w:pos="9639"/>
      </w:tabs>
      <w:spacing w:after="0" w:line="240" w:lineRule="auto"/>
      <w:jc w:val="center"/>
    </w:pPr>
    <w:rPr>
      <w:rFonts w:ascii="Times New Roman" w:eastAsia="Times New Roman" w:hAnsi="Times New Roman" w:cs="Times New Roman"/>
      <w:sz w:val="144"/>
      <w:szCs w:val="20"/>
      <w:lang w:eastAsia="ru-RU"/>
    </w:rPr>
  </w:style>
  <w:style w:type="paragraph" w:customStyle="1" w:styleId="12">
    <w:name w:val="заголовок 1"/>
    <w:basedOn w:val="a"/>
    <w:next w:val="a"/>
    <w:rsid w:val="00E763EC"/>
    <w:pPr>
      <w:keepNext/>
      <w:jc w:val="center"/>
    </w:pPr>
    <w:rPr>
      <w:b/>
      <w:sz w:val="32"/>
    </w:rPr>
  </w:style>
  <w:style w:type="paragraph" w:customStyle="1" w:styleId="BodyText21">
    <w:name w:val="Body Text 21"/>
    <w:basedOn w:val="a"/>
    <w:rsid w:val="00E763EC"/>
    <w:pPr>
      <w:keepLines/>
      <w:widowControl w:val="0"/>
      <w:overflowPunct w:val="0"/>
      <w:autoSpaceDE w:val="0"/>
      <w:autoSpaceDN w:val="0"/>
      <w:adjustRightInd w:val="0"/>
      <w:spacing w:line="320" w:lineRule="exact"/>
      <w:ind w:left="64" w:firstLine="656"/>
      <w:jc w:val="both"/>
      <w:textAlignment w:val="baseline"/>
    </w:pPr>
    <w:rPr>
      <w:sz w:val="28"/>
    </w:rPr>
  </w:style>
  <w:style w:type="character" w:styleId="a3">
    <w:name w:val="Strong"/>
    <w:qFormat/>
    <w:rsid w:val="00E763EC"/>
    <w:rPr>
      <w:rFonts w:cs="Times New Roman"/>
      <w:b/>
      <w:bCs/>
    </w:rPr>
  </w:style>
  <w:style w:type="character" w:styleId="a4">
    <w:name w:val="Hyperlink"/>
    <w:uiPriority w:val="99"/>
    <w:unhideWhenUsed/>
    <w:rsid w:val="00E763EC"/>
    <w:rPr>
      <w:rFonts w:ascii="Times New Roman" w:hAnsi="Times New Roman" w:cs="Times New Roman" w:hint="default"/>
      <w:color w:val="0000FF"/>
      <w:u w:val="single"/>
    </w:rPr>
  </w:style>
  <w:style w:type="paragraph" w:styleId="a5">
    <w:name w:val="Balloon Text"/>
    <w:basedOn w:val="a"/>
    <w:link w:val="a6"/>
    <w:rsid w:val="00E763E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E763E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C55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1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692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2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9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3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4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22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7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45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8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4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9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8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72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7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0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60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0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8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80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02333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0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47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4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06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8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1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9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30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54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96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0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8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5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28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7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23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49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1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1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53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4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71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33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96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5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8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0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0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07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43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6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5</Pages>
  <Words>1732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Губанова Ольга Валерьевна</dc:creator>
  <cp:keywords/>
  <dc:description/>
  <cp:lastModifiedBy>Абрамова Анна Константиновна</cp:lastModifiedBy>
  <cp:revision>395</cp:revision>
  <dcterms:created xsi:type="dcterms:W3CDTF">2019-10-31T12:08:00Z</dcterms:created>
  <dcterms:modified xsi:type="dcterms:W3CDTF">2022-09-29T12:18:00Z</dcterms:modified>
</cp:coreProperties>
</file>